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AAD6D" w14:textId="4DD64CC8" w:rsidR="008957AD" w:rsidRPr="003325DC" w:rsidRDefault="008957AD" w:rsidP="00E36D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6640B6A0" w14:textId="77777777" w:rsidR="00DA5664" w:rsidRPr="003325DC" w:rsidRDefault="00DA5664" w:rsidP="00E36D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4BC8381" w14:textId="0D731B01" w:rsidR="00991584" w:rsidRPr="003325DC" w:rsidRDefault="00E647DA" w:rsidP="00080C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</w:t>
      </w:r>
      <w:r w:rsidR="008957AD" w:rsidRPr="003325DC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="00E36D9B" w:rsidRPr="003325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акона Республики Дагестан </w:t>
      </w:r>
    </w:p>
    <w:p w14:paraId="35FC1B2B" w14:textId="511D8678" w:rsidR="00E647DA" w:rsidRPr="003325DC" w:rsidRDefault="00991584" w:rsidP="00080C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Hlk183077797"/>
      <w:r w:rsidRPr="003325DC">
        <w:rPr>
          <w:rFonts w:ascii="Times New Roman" w:eastAsia="Times New Roman" w:hAnsi="Times New Roman" w:cs="Times New Roman"/>
          <w:b/>
          <w:bCs/>
          <w:sz w:val="28"/>
          <w:szCs w:val="28"/>
        </w:rPr>
        <w:t>«О внесении изменений в Стратегию социально-экономического развития Республики Дагестан на период до 2030 года, утвержденную Законом Республики Дагестан от 12 октября 2022 года № 70»</w:t>
      </w:r>
    </w:p>
    <w:bookmarkEnd w:id="0"/>
    <w:p w14:paraId="4D25B467" w14:textId="77777777" w:rsidR="003E4696" w:rsidRPr="003325DC" w:rsidRDefault="003E4696" w:rsidP="005C15FB">
      <w:pPr>
        <w:autoSpaceDE w:val="0"/>
        <w:autoSpaceDN w:val="0"/>
        <w:adjustRightInd w:val="0"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14:paraId="2B660F17" w14:textId="0C0C04ED" w:rsidR="0039372F" w:rsidRPr="003325DC" w:rsidRDefault="0039372F" w:rsidP="007E1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Проект закона Республики Дагестан </w:t>
      </w:r>
      <w:r w:rsidR="00991584" w:rsidRPr="003325DC">
        <w:rPr>
          <w:rFonts w:ascii="Times New Roman" w:hAnsi="Times New Roman" w:cs="Times New Roman"/>
          <w:sz w:val="28"/>
          <w:szCs w:val="28"/>
        </w:rPr>
        <w:t xml:space="preserve">«О внесении изменений в Стратегию социально-экономического развития Республики Дагестан на период до 2030 года, утвержденную Законом Республики Дагестан от 12 октября 2022 года </w:t>
      </w:r>
      <w:r w:rsidR="007E124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91584" w:rsidRPr="003325DC">
        <w:rPr>
          <w:rFonts w:ascii="Times New Roman" w:hAnsi="Times New Roman" w:cs="Times New Roman"/>
          <w:sz w:val="28"/>
          <w:szCs w:val="28"/>
        </w:rPr>
        <w:t xml:space="preserve">№ 70» </w:t>
      </w:r>
      <w:r w:rsidRPr="003325DC">
        <w:rPr>
          <w:rFonts w:ascii="Times New Roman" w:hAnsi="Times New Roman" w:cs="Times New Roman"/>
          <w:sz w:val="28"/>
          <w:szCs w:val="28"/>
        </w:rPr>
        <w:t>(далее – проект закона) разработан во исполнение основных положений Послания Главы Республики Дагестан Народному Собранию Республики  Дагестан 29 мая 2024</w:t>
      </w:r>
      <w:r w:rsidR="00AF38B0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г</w:t>
      </w:r>
      <w:r w:rsidR="00AF38B0" w:rsidRPr="003325DC">
        <w:rPr>
          <w:rFonts w:ascii="Times New Roman" w:hAnsi="Times New Roman" w:cs="Times New Roman"/>
          <w:sz w:val="28"/>
          <w:szCs w:val="28"/>
        </w:rPr>
        <w:t>ода</w:t>
      </w:r>
      <w:r w:rsidRPr="003325DC">
        <w:rPr>
          <w:rFonts w:ascii="Times New Roman" w:hAnsi="Times New Roman" w:cs="Times New Roman"/>
          <w:sz w:val="28"/>
          <w:szCs w:val="28"/>
        </w:rPr>
        <w:t>,</w:t>
      </w:r>
      <w:r w:rsidR="005119C5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>а также</w:t>
      </w:r>
      <w:r w:rsidRPr="003325D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325DC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в  целях приведения </w:t>
      </w:r>
      <w:r w:rsidRPr="003325DC">
        <w:rPr>
          <w:rFonts w:ascii="Times New Roman" w:eastAsia="Times New Roman" w:hAnsi="Times New Roman" w:cs="Times New Roman"/>
          <w:bCs/>
          <w:sz w:val="28"/>
          <w:szCs w:val="28"/>
        </w:rPr>
        <w:t>Закона Республики Дагестан от 12 октября 2022 г</w:t>
      </w:r>
      <w:r w:rsidR="00AF38B0" w:rsidRPr="003325DC">
        <w:rPr>
          <w:rFonts w:ascii="Times New Roman" w:eastAsia="Times New Roman" w:hAnsi="Times New Roman" w:cs="Times New Roman"/>
          <w:bCs/>
          <w:sz w:val="28"/>
          <w:szCs w:val="28"/>
        </w:rPr>
        <w:t>ода</w:t>
      </w:r>
      <w:r w:rsidRPr="003325DC">
        <w:rPr>
          <w:rFonts w:ascii="Times New Roman" w:eastAsia="Times New Roman" w:hAnsi="Times New Roman" w:cs="Times New Roman"/>
          <w:bCs/>
          <w:sz w:val="28"/>
          <w:szCs w:val="28"/>
        </w:rPr>
        <w:t xml:space="preserve"> № 70</w:t>
      </w:r>
      <w:r w:rsidRPr="003325DC">
        <w:rPr>
          <w:rFonts w:ascii="Times New Roman" w:eastAsia="Calibri" w:hAnsi="Times New Roman" w:cs="Times New Roman"/>
          <w:bCs/>
          <w:sz w:val="28"/>
          <w:szCs w:val="28"/>
        </w:rPr>
        <w:t xml:space="preserve"> «Об утверждении Стратегии социально-экономического развития Республики Дагестан на период до 2030 года» в </w:t>
      </w:r>
      <w:r w:rsidRPr="003325DC">
        <w:rPr>
          <w:rFonts w:ascii="Times New Roman" w:hAnsi="Times New Roman" w:cs="Times New Roman"/>
          <w:sz w:val="28"/>
          <w:szCs w:val="28"/>
        </w:rPr>
        <w:t xml:space="preserve">соответствие с  законодательством Российской Федерации и  Республики Дагестан. </w:t>
      </w:r>
    </w:p>
    <w:p w14:paraId="17D45D78" w14:textId="2016CF71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Главной целью </w:t>
      </w:r>
      <w:r w:rsidR="007947E6" w:rsidRPr="003325DC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Республики Дагестан на период до 2030 года</w:t>
      </w:r>
      <w:r w:rsidR="0091346A" w:rsidRPr="003325DC">
        <w:rPr>
          <w:rFonts w:ascii="Times New Roman" w:hAnsi="Times New Roman" w:cs="Times New Roman"/>
          <w:sz w:val="28"/>
          <w:szCs w:val="28"/>
        </w:rPr>
        <w:t xml:space="preserve"> (далее – Стратегия</w:t>
      </w:r>
      <w:r w:rsidR="007E124D">
        <w:rPr>
          <w:rFonts w:ascii="Times New Roman" w:hAnsi="Times New Roman" w:cs="Times New Roman"/>
          <w:sz w:val="28"/>
          <w:szCs w:val="28"/>
        </w:rPr>
        <w:t xml:space="preserve"> – </w:t>
      </w:r>
      <w:r w:rsidR="0091346A" w:rsidRPr="003325DC">
        <w:rPr>
          <w:rFonts w:ascii="Times New Roman" w:hAnsi="Times New Roman" w:cs="Times New Roman"/>
          <w:sz w:val="28"/>
          <w:szCs w:val="28"/>
        </w:rPr>
        <w:t xml:space="preserve">2030) </w:t>
      </w:r>
      <w:r w:rsidR="007947E6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>является обеспечение стабильного повышения качества и продолжительности жизни людей, а также роста численности населения Республики Дагестан на основе опережающего развития экономики, эффективного использования человеческого, природно-ресурсного, производственного и</w:t>
      </w:r>
      <w:r w:rsidR="00843EBF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социально-культурного потенциала.</w:t>
      </w:r>
    </w:p>
    <w:p w14:paraId="4DE98057" w14:textId="0A29687F" w:rsidR="003E4696" w:rsidRPr="003325DC" w:rsidRDefault="0039372F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Р</w:t>
      </w:r>
      <w:r w:rsidR="003E4696" w:rsidRPr="003325DC">
        <w:rPr>
          <w:rFonts w:ascii="Times New Roman" w:hAnsi="Times New Roman" w:cs="Times New Roman"/>
          <w:sz w:val="28"/>
          <w:szCs w:val="28"/>
        </w:rPr>
        <w:t>еализаци</w:t>
      </w:r>
      <w:r w:rsidRPr="003325DC">
        <w:rPr>
          <w:rFonts w:ascii="Times New Roman" w:hAnsi="Times New Roman" w:cs="Times New Roman"/>
          <w:sz w:val="28"/>
          <w:szCs w:val="28"/>
        </w:rPr>
        <w:t>я</w:t>
      </w:r>
      <w:r w:rsidR="003E4696" w:rsidRPr="003325DC">
        <w:rPr>
          <w:rFonts w:ascii="Times New Roman" w:hAnsi="Times New Roman" w:cs="Times New Roman"/>
          <w:sz w:val="28"/>
          <w:szCs w:val="28"/>
        </w:rPr>
        <w:t xml:space="preserve"> Стратегии</w:t>
      </w:r>
      <w:r w:rsidR="007E124D">
        <w:rPr>
          <w:rFonts w:ascii="Times New Roman" w:hAnsi="Times New Roman" w:cs="Times New Roman"/>
          <w:sz w:val="28"/>
          <w:szCs w:val="28"/>
        </w:rPr>
        <w:t xml:space="preserve"> –</w:t>
      </w:r>
      <w:r w:rsidR="003E4696" w:rsidRPr="003325DC">
        <w:rPr>
          <w:rFonts w:ascii="Times New Roman" w:hAnsi="Times New Roman" w:cs="Times New Roman"/>
          <w:sz w:val="28"/>
          <w:szCs w:val="28"/>
        </w:rPr>
        <w:t xml:space="preserve"> 2030 </w:t>
      </w:r>
      <w:r w:rsidRPr="003325DC">
        <w:rPr>
          <w:rFonts w:ascii="Times New Roman" w:hAnsi="Times New Roman" w:cs="Times New Roman"/>
          <w:sz w:val="28"/>
          <w:szCs w:val="28"/>
        </w:rPr>
        <w:t xml:space="preserve">(за </w:t>
      </w:r>
      <w:r w:rsidR="008C17DD" w:rsidRPr="003325DC">
        <w:rPr>
          <w:rFonts w:ascii="Times New Roman" w:hAnsi="Times New Roman" w:cs="Times New Roman"/>
          <w:sz w:val="28"/>
          <w:szCs w:val="28"/>
        </w:rPr>
        <w:t>два</w:t>
      </w:r>
      <w:r w:rsidRPr="003325DC">
        <w:rPr>
          <w:rFonts w:ascii="Times New Roman" w:hAnsi="Times New Roman" w:cs="Times New Roman"/>
          <w:sz w:val="28"/>
          <w:szCs w:val="28"/>
        </w:rPr>
        <w:t xml:space="preserve"> года)</w:t>
      </w:r>
      <w:r w:rsidR="003E4696" w:rsidRPr="003325DC">
        <w:rPr>
          <w:rFonts w:ascii="Times New Roman" w:hAnsi="Times New Roman" w:cs="Times New Roman"/>
          <w:sz w:val="28"/>
          <w:szCs w:val="28"/>
        </w:rPr>
        <w:t xml:space="preserve"> показал</w:t>
      </w:r>
      <w:r w:rsidRPr="003325DC">
        <w:rPr>
          <w:rFonts w:ascii="Times New Roman" w:hAnsi="Times New Roman" w:cs="Times New Roman"/>
          <w:sz w:val="28"/>
          <w:szCs w:val="28"/>
        </w:rPr>
        <w:t>а</w:t>
      </w:r>
      <w:r w:rsidR="003E4696" w:rsidRPr="003325DC">
        <w:rPr>
          <w:rFonts w:ascii="Times New Roman" w:hAnsi="Times New Roman" w:cs="Times New Roman"/>
          <w:sz w:val="28"/>
          <w:szCs w:val="28"/>
        </w:rPr>
        <w:t>, что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3E4696" w:rsidRPr="003325DC">
        <w:rPr>
          <w:rFonts w:ascii="Times New Roman" w:hAnsi="Times New Roman" w:cs="Times New Roman"/>
          <w:sz w:val="28"/>
          <w:szCs w:val="28"/>
        </w:rPr>
        <w:t xml:space="preserve">положительные изменения достигнуты в таких показателях, как рост численности населения, </w:t>
      </w:r>
      <w:r w:rsidR="00296961" w:rsidRPr="003325DC">
        <w:rPr>
          <w:rFonts w:ascii="Times New Roman" w:hAnsi="Times New Roman" w:cs="Times New Roman"/>
          <w:sz w:val="28"/>
          <w:szCs w:val="28"/>
        </w:rPr>
        <w:t xml:space="preserve">ожидаемая продолжительность жизни при рождении, </w:t>
      </w:r>
      <w:r w:rsidR="003E4696" w:rsidRPr="003325DC">
        <w:rPr>
          <w:rFonts w:ascii="Times New Roman" w:hAnsi="Times New Roman" w:cs="Times New Roman"/>
          <w:sz w:val="28"/>
          <w:szCs w:val="28"/>
        </w:rPr>
        <w:t xml:space="preserve">обеспеченность жильем населения, </w:t>
      </w:r>
      <w:r w:rsidR="00296961" w:rsidRPr="003325DC">
        <w:rPr>
          <w:rFonts w:ascii="Times New Roman" w:hAnsi="Times New Roman" w:cs="Times New Roman"/>
          <w:sz w:val="28"/>
          <w:szCs w:val="28"/>
        </w:rPr>
        <w:t xml:space="preserve">численность занятых в сфере малого и среднего предпринимательства, производство сельхозпродукции, объем жилищного строительства, </w:t>
      </w:r>
      <w:r w:rsidR="003E4696" w:rsidRPr="003325DC">
        <w:rPr>
          <w:rFonts w:ascii="Times New Roman" w:hAnsi="Times New Roman" w:cs="Times New Roman"/>
          <w:sz w:val="28"/>
          <w:szCs w:val="28"/>
        </w:rPr>
        <w:t xml:space="preserve">увеличение доходов консолидированного бюджета Республики Дагестан, </w:t>
      </w:r>
      <w:r w:rsidR="00296961" w:rsidRPr="003325DC">
        <w:rPr>
          <w:rFonts w:ascii="Times New Roman" w:hAnsi="Times New Roman" w:cs="Times New Roman"/>
          <w:sz w:val="28"/>
          <w:szCs w:val="28"/>
        </w:rPr>
        <w:t>рост объема услуг, оказанных в сфере туризма</w:t>
      </w:r>
      <w:r w:rsidR="00D05B3B" w:rsidRPr="003325DC">
        <w:rPr>
          <w:rFonts w:ascii="Times New Roman" w:hAnsi="Times New Roman" w:cs="Times New Roman"/>
          <w:sz w:val="28"/>
          <w:szCs w:val="28"/>
        </w:rPr>
        <w:t xml:space="preserve"> и др</w:t>
      </w:r>
      <w:r w:rsidR="003E4696" w:rsidRPr="003325DC">
        <w:rPr>
          <w:rFonts w:ascii="Times New Roman" w:hAnsi="Times New Roman" w:cs="Times New Roman"/>
          <w:sz w:val="28"/>
          <w:szCs w:val="28"/>
        </w:rPr>
        <w:t>. В то же время значительные колебания мировой</w:t>
      </w:r>
      <w:r w:rsidR="00D05B3B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3E4696" w:rsidRPr="003325DC">
        <w:rPr>
          <w:rFonts w:ascii="Times New Roman" w:hAnsi="Times New Roman" w:cs="Times New Roman"/>
          <w:sz w:val="28"/>
          <w:szCs w:val="28"/>
        </w:rPr>
        <w:t xml:space="preserve">и российской экономики в анализируемом периоде, неритмичное финансирование мероприятий и недостаточный объем </w:t>
      </w:r>
      <w:r w:rsidR="008C17DD" w:rsidRPr="003325DC">
        <w:rPr>
          <w:rFonts w:ascii="Times New Roman" w:hAnsi="Times New Roman" w:cs="Times New Roman"/>
          <w:sz w:val="28"/>
          <w:szCs w:val="28"/>
        </w:rPr>
        <w:t>инвестиций, дефицит</w:t>
      </w:r>
      <w:r w:rsidR="003E4696" w:rsidRPr="003325DC">
        <w:rPr>
          <w:rFonts w:ascii="Times New Roman" w:hAnsi="Times New Roman" w:cs="Times New Roman"/>
          <w:sz w:val="28"/>
          <w:szCs w:val="28"/>
        </w:rPr>
        <w:t xml:space="preserve"> ресурсов на развитие современной инфраструктуры, а также применяемы</w:t>
      </w:r>
      <w:r w:rsidR="006E606C" w:rsidRPr="003325DC">
        <w:rPr>
          <w:rFonts w:ascii="Times New Roman" w:hAnsi="Times New Roman" w:cs="Times New Roman"/>
          <w:sz w:val="28"/>
          <w:szCs w:val="28"/>
        </w:rPr>
        <w:t>е</w:t>
      </w:r>
      <w:r w:rsidR="003E4696" w:rsidRPr="003325DC">
        <w:rPr>
          <w:rFonts w:ascii="Times New Roman" w:hAnsi="Times New Roman" w:cs="Times New Roman"/>
          <w:sz w:val="28"/>
          <w:szCs w:val="28"/>
        </w:rPr>
        <w:t xml:space="preserve"> в отношении Российской Федерации санкци</w:t>
      </w:r>
      <w:r w:rsidR="006E606C" w:rsidRPr="003325DC">
        <w:rPr>
          <w:rFonts w:ascii="Times New Roman" w:hAnsi="Times New Roman" w:cs="Times New Roman"/>
          <w:sz w:val="28"/>
          <w:szCs w:val="28"/>
        </w:rPr>
        <w:t>и</w:t>
      </w:r>
      <w:r w:rsidR="003E4696" w:rsidRPr="003325DC">
        <w:rPr>
          <w:rFonts w:ascii="Times New Roman" w:hAnsi="Times New Roman" w:cs="Times New Roman"/>
          <w:sz w:val="28"/>
          <w:szCs w:val="28"/>
        </w:rPr>
        <w:t xml:space="preserve"> недружественных государств предопределили отставание темпов социально-экономического развития Республики Дагестан от намеченных в</w:t>
      </w:r>
      <w:r w:rsidR="007E124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E4696" w:rsidRPr="003325DC">
        <w:rPr>
          <w:rFonts w:ascii="Times New Roman" w:hAnsi="Times New Roman" w:cs="Times New Roman"/>
          <w:sz w:val="28"/>
          <w:szCs w:val="28"/>
        </w:rPr>
        <w:t xml:space="preserve"> Стратегии</w:t>
      </w:r>
      <w:r w:rsidR="007E124D">
        <w:rPr>
          <w:rFonts w:ascii="Times New Roman" w:hAnsi="Times New Roman" w:cs="Times New Roman"/>
          <w:sz w:val="28"/>
          <w:szCs w:val="28"/>
        </w:rPr>
        <w:t xml:space="preserve"> –</w:t>
      </w:r>
      <w:r w:rsidR="003E4696" w:rsidRPr="003325DC">
        <w:rPr>
          <w:rFonts w:ascii="Times New Roman" w:hAnsi="Times New Roman" w:cs="Times New Roman"/>
          <w:sz w:val="28"/>
          <w:szCs w:val="28"/>
        </w:rPr>
        <w:t>2030.</w:t>
      </w:r>
    </w:p>
    <w:p w14:paraId="11ED5B0E" w14:textId="1D05CA23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Несмотря на положительные в целом результаты реализации</w:t>
      </w:r>
      <w:r w:rsidR="007E124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325DC">
        <w:rPr>
          <w:rFonts w:ascii="Times New Roman" w:hAnsi="Times New Roman" w:cs="Times New Roman"/>
          <w:sz w:val="28"/>
          <w:szCs w:val="28"/>
        </w:rPr>
        <w:t xml:space="preserve"> Стратегии</w:t>
      </w:r>
      <w:r w:rsidR="007E124D">
        <w:rPr>
          <w:rFonts w:ascii="Times New Roman" w:hAnsi="Times New Roman" w:cs="Times New Roman"/>
          <w:sz w:val="28"/>
          <w:szCs w:val="28"/>
        </w:rPr>
        <w:t xml:space="preserve"> – </w:t>
      </w:r>
      <w:r w:rsidRPr="003325DC">
        <w:rPr>
          <w:rFonts w:ascii="Times New Roman" w:hAnsi="Times New Roman" w:cs="Times New Roman"/>
          <w:sz w:val="28"/>
          <w:szCs w:val="28"/>
        </w:rPr>
        <w:t xml:space="preserve">2030 </w:t>
      </w:r>
      <w:r w:rsidR="00B653EB" w:rsidRPr="003325DC">
        <w:rPr>
          <w:rFonts w:ascii="Times New Roman" w:hAnsi="Times New Roman" w:cs="Times New Roman"/>
          <w:sz w:val="28"/>
          <w:szCs w:val="28"/>
        </w:rPr>
        <w:t>(</w:t>
      </w:r>
      <w:r w:rsidRPr="003325DC">
        <w:rPr>
          <w:rFonts w:ascii="Times New Roman" w:hAnsi="Times New Roman" w:cs="Times New Roman"/>
          <w:sz w:val="28"/>
          <w:szCs w:val="28"/>
        </w:rPr>
        <w:t>в 202</w:t>
      </w:r>
      <w:r w:rsidR="008C17DD" w:rsidRPr="003325DC">
        <w:rPr>
          <w:rFonts w:ascii="Times New Roman" w:hAnsi="Times New Roman" w:cs="Times New Roman"/>
          <w:sz w:val="28"/>
          <w:szCs w:val="28"/>
        </w:rPr>
        <w:t>4</w:t>
      </w:r>
      <w:r w:rsidRPr="003325DC">
        <w:rPr>
          <w:rFonts w:ascii="Times New Roman" w:hAnsi="Times New Roman" w:cs="Times New Roman"/>
          <w:sz w:val="28"/>
          <w:szCs w:val="28"/>
        </w:rPr>
        <w:t xml:space="preserve"> году достигнуты 3</w:t>
      </w:r>
      <w:r w:rsidR="00296961" w:rsidRPr="003325DC">
        <w:rPr>
          <w:rFonts w:ascii="Times New Roman" w:hAnsi="Times New Roman" w:cs="Times New Roman"/>
          <w:sz w:val="28"/>
          <w:szCs w:val="28"/>
        </w:rPr>
        <w:t>0</w:t>
      </w:r>
      <w:r w:rsidR="00B653EB" w:rsidRPr="003325DC">
        <w:rPr>
          <w:rFonts w:ascii="Times New Roman" w:hAnsi="Times New Roman" w:cs="Times New Roman"/>
          <w:sz w:val="28"/>
          <w:szCs w:val="28"/>
        </w:rPr>
        <w:t xml:space="preserve"> индикаторов)</w:t>
      </w:r>
      <w:r w:rsidRPr="003325DC">
        <w:rPr>
          <w:rFonts w:ascii="Times New Roman" w:hAnsi="Times New Roman" w:cs="Times New Roman"/>
          <w:sz w:val="28"/>
          <w:szCs w:val="28"/>
        </w:rPr>
        <w:t xml:space="preserve">, по </w:t>
      </w:r>
      <w:r w:rsidR="008C17DD" w:rsidRPr="003325DC">
        <w:rPr>
          <w:rFonts w:ascii="Times New Roman" w:hAnsi="Times New Roman" w:cs="Times New Roman"/>
          <w:sz w:val="28"/>
          <w:szCs w:val="28"/>
        </w:rPr>
        <w:t>определенным индикаторам</w:t>
      </w:r>
      <w:r w:rsidRPr="003325DC">
        <w:rPr>
          <w:rFonts w:ascii="Times New Roman" w:hAnsi="Times New Roman" w:cs="Times New Roman"/>
          <w:sz w:val="28"/>
          <w:szCs w:val="28"/>
        </w:rPr>
        <w:t xml:space="preserve"> значения ниже плановых показателей.</w:t>
      </w:r>
    </w:p>
    <w:p w14:paraId="6C163F19" w14:textId="77777777" w:rsidR="00BD48B0" w:rsidRPr="003325DC" w:rsidRDefault="00BD48B0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Стратегии-2030 выделены 5 основных направлений развития инфраструктуры – водоснабжение, водоотведение, энергетическая инфраструктура, транспортная инфраструктура, экология. </w:t>
      </w:r>
    </w:p>
    <w:p w14:paraId="7FCAF06F" w14:textId="03536F04" w:rsidR="008C6511" w:rsidRPr="003325DC" w:rsidRDefault="000546F1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lastRenderedPageBreak/>
        <w:t>В настоящее время в указанных сферах реализуются 9</w:t>
      </w:r>
      <w:r w:rsidR="008C6511" w:rsidRPr="003325DC">
        <w:rPr>
          <w:rFonts w:ascii="Times New Roman" w:hAnsi="Times New Roman" w:cs="Times New Roman"/>
          <w:sz w:val="28"/>
          <w:szCs w:val="28"/>
        </w:rPr>
        <w:t xml:space="preserve"> укрупненных мероприятий и 27 адресных объектов, </w:t>
      </w:r>
      <w:r w:rsidRPr="003325DC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8C6511" w:rsidRPr="003325DC">
        <w:rPr>
          <w:rFonts w:ascii="Times New Roman" w:hAnsi="Times New Roman" w:cs="Times New Roman"/>
          <w:sz w:val="28"/>
          <w:szCs w:val="28"/>
        </w:rPr>
        <w:t>направлен</w:t>
      </w:r>
      <w:r w:rsidRPr="003325DC">
        <w:rPr>
          <w:rFonts w:ascii="Times New Roman" w:hAnsi="Times New Roman" w:cs="Times New Roman"/>
          <w:sz w:val="28"/>
          <w:szCs w:val="28"/>
        </w:rPr>
        <w:t>ы</w:t>
      </w:r>
      <w:r w:rsidR="008C6511" w:rsidRPr="003325DC">
        <w:rPr>
          <w:rFonts w:ascii="Times New Roman" w:hAnsi="Times New Roman" w:cs="Times New Roman"/>
          <w:sz w:val="28"/>
          <w:szCs w:val="28"/>
        </w:rPr>
        <w:t xml:space="preserve"> на снятие</w:t>
      </w:r>
      <w:r w:rsidRPr="003325DC">
        <w:rPr>
          <w:rFonts w:ascii="Times New Roman" w:hAnsi="Times New Roman" w:cs="Times New Roman"/>
          <w:sz w:val="28"/>
          <w:szCs w:val="28"/>
        </w:rPr>
        <w:t xml:space="preserve"> существующих </w:t>
      </w:r>
      <w:r w:rsidR="008C6511" w:rsidRPr="003325DC">
        <w:rPr>
          <w:rFonts w:ascii="Times New Roman" w:hAnsi="Times New Roman" w:cs="Times New Roman"/>
          <w:sz w:val="28"/>
          <w:szCs w:val="28"/>
        </w:rPr>
        <w:t xml:space="preserve">инфраструктурных ограничений. </w:t>
      </w:r>
    </w:p>
    <w:p w14:paraId="41CC1FF9" w14:textId="7D0425A6" w:rsidR="008C6511" w:rsidRPr="003325DC" w:rsidRDefault="008C6511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325DC">
        <w:rPr>
          <w:rFonts w:ascii="Times New Roman" w:hAnsi="Times New Roman" w:cs="Times New Roman"/>
          <w:sz w:val="28"/>
          <w:szCs w:val="28"/>
        </w:rPr>
        <w:t>В целом</w:t>
      </w:r>
      <w:r w:rsidR="00AF38B0" w:rsidRPr="003325DC">
        <w:rPr>
          <w:rFonts w:ascii="Times New Roman" w:hAnsi="Times New Roman" w:cs="Times New Roman"/>
          <w:sz w:val="28"/>
          <w:szCs w:val="28"/>
        </w:rPr>
        <w:t>,</w:t>
      </w:r>
      <w:r w:rsidRPr="003325DC">
        <w:rPr>
          <w:rFonts w:ascii="Times New Roman" w:hAnsi="Times New Roman" w:cs="Times New Roman"/>
          <w:sz w:val="28"/>
          <w:szCs w:val="28"/>
        </w:rPr>
        <w:t xml:space="preserve"> если брать объекты </w:t>
      </w:r>
      <w:r w:rsidR="000546F1" w:rsidRPr="003325DC">
        <w:rPr>
          <w:rFonts w:ascii="Times New Roman" w:hAnsi="Times New Roman" w:cs="Times New Roman"/>
          <w:sz w:val="28"/>
          <w:szCs w:val="28"/>
        </w:rPr>
        <w:t>на сегодняшний день</w:t>
      </w:r>
      <w:r w:rsidR="00AF38B0" w:rsidRPr="003325DC">
        <w:rPr>
          <w:rFonts w:ascii="Times New Roman" w:hAnsi="Times New Roman" w:cs="Times New Roman"/>
          <w:sz w:val="28"/>
          <w:szCs w:val="28"/>
        </w:rPr>
        <w:t>,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реализовано </w:t>
      </w:r>
      <w:r w:rsidR="007E124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325DC">
        <w:rPr>
          <w:rFonts w:ascii="Times New Roman" w:hAnsi="Times New Roman" w:cs="Times New Roman"/>
          <w:sz w:val="28"/>
          <w:szCs w:val="28"/>
        </w:rPr>
        <w:t xml:space="preserve">7 объектов,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на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стадии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7E124D">
        <w:rPr>
          <w:rFonts w:ascii="Times New Roman" w:hAnsi="Times New Roman" w:cs="Times New Roman"/>
          <w:sz w:val="28"/>
          <w:szCs w:val="28"/>
        </w:rPr>
        <w:t>–</w:t>
      </w:r>
      <w:r w:rsidRPr="003325DC">
        <w:rPr>
          <w:rFonts w:ascii="Times New Roman" w:hAnsi="Times New Roman" w:cs="Times New Roman"/>
          <w:sz w:val="28"/>
          <w:szCs w:val="28"/>
        </w:rPr>
        <w:t xml:space="preserve"> 44 объект</w:t>
      </w:r>
      <w:r w:rsidR="00AF38B0" w:rsidRPr="003325DC">
        <w:rPr>
          <w:rFonts w:ascii="Times New Roman" w:hAnsi="Times New Roman" w:cs="Times New Roman"/>
          <w:sz w:val="28"/>
          <w:szCs w:val="28"/>
        </w:rPr>
        <w:t>а</w:t>
      </w:r>
      <w:r w:rsidRPr="003325DC">
        <w:rPr>
          <w:rFonts w:ascii="Times New Roman" w:hAnsi="Times New Roman" w:cs="Times New Roman"/>
          <w:sz w:val="28"/>
          <w:szCs w:val="28"/>
        </w:rPr>
        <w:t xml:space="preserve"> (27 адресных).</w:t>
      </w:r>
    </w:p>
    <w:p w14:paraId="0AF18A2B" w14:textId="46133E3D" w:rsidR="00AA3A83" w:rsidRPr="003325DC" w:rsidRDefault="00AA3A83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>В части водоснабжения</w:t>
      </w:r>
    </w:p>
    <w:p w14:paraId="23F6AAE1" w14:textId="77777777" w:rsidR="00AA3A83" w:rsidRPr="003325DC" w:rsidRDefault="00AA3A83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2021-2024 годах построено и введено 22 объекта водоснабжения общей протяженностью 330 км в 18 муниципальных районах и городских округах республики. </w:t>
      </w:r>
    </w:p>
    <w:p w14:paraId="490639F4" w14:textId="5E19A76A" w:rsidR="00AA3A83" w:rsidRPr="003325DC" w:rsidRDefault="00AA3A83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 2025 году предусмотрено финансирование 24 объектов на общую сумму 5,3 млрд рублей, из которых планируется ввести в эксплуатацию до конца года 14 объектов общей протяженностью 245,2 к</w:t>
      </w:r>
      <w:r w:rsidR="00AF38B0" w:rsidRPr="003325DC">
        <w:rPr>
          <w:rFonts w:ascii="Times New Roman" w:hAnsi="Times New Roman" w:cs="Times New Roman"/>
          <w:sz w:val="28"/>
          <w:szCs w:val="28"/>
        </w:rPr>
        <w:t>илометра</w:t>
      </w:r>
      <w:r w:rsidRPr="003325DC">
        <w:rPr>
          <w:rFonts w:ascii="Times New Roman" w:hAnsi="Times New Roman" w:cs="Times New Roman"/>
          <w:sz w:val="28"/>
          <w:szCs w:val="28"/>
        </w:rPr>
        <w:t>.</w:t>
      </w:r>
    </w:p>
    <w:p w14:paraId="6CC9B8EE" w14:textId="27FAC3CD" w:rsidR="00983C77" w:rsidRPr="003325DC" w:rsidRDefault="00AA3A83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Стратегией-2030 предусмотрена реализация 9 адресных объектов, из которых 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введено 3 объекта</w:t>
      </w:r>
      <w:r w:rsidRPr="003325DC">
        <w:rPr>
          <w:rFonts w:ascii="Times New Roman" w:hAnsi="Times New Roman" w:cs="Times New Roman"/>
          <w:sz w:val="28"/>
          <w:szCs w:val="28"/>
        </w:rPr>
        <w:t xml:space="preserve"> («Строительство водовода из реки Акташ в местности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Ишхойлам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», «Водоснабжение с. Аксай Хасавюртовского района», «Строительство сетей водоснабжения с. Дылым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Казбековского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района Республики Дагестан (2-й этап)»)</w:t>
      </w:r>
      <w:r w:rsidR="00983C77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162F8A4C" w14:textId="77777777" w:rsidR="00983C77" w:rsidRPr="003325DC" w:rsidRDefault="00983C77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</w:t>
      </w:r>
      <w:r w:rsidR="00AA3A83" w:rsidRPr="003325DC">
        <w:rPr>
          <w:rFonts w:ascii="Times New Roman" w:hAnsi="Times New Roman" w:cs="Times New Roman"/>
          <w:sz w:val="28"/>
          <w:szCs w:val="28"/>
        </w:rPr>
        <w:t xml:space="preserve"> 2025 году планируется ввод 4 объектов</w:t>
      </w:r>
      <w:r w:rsidRPr="003325DC">
        <w:rPr>
          <w:rFonts w:ascii="Times New Roman" w:hAnsi="Times New Roman" w:cs="Times New Roman"/>
          <w:sz w:val="28"/>
          <w:szCs w:val="28"/>
        </w:rPr>
        <w:t>:</w:t>
      </w:r>
    </w:p>
    <w:p w14:paraId="629BD2DB" w14:textId="464EABA4" w:rsidR="00983C77" w:rsidRPr="003325DC" w:rsidRDefault="00AA3A83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«Проектирование</w:t>
      </w:r>
      <w:r w:rsidR="00983C77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 xml:space="preserve">и строительство магистрального водовода «Чиркей </w:t>
      </w:r>
      <w:r w:rsidR="007E124D">
        <w:rPr>
          <w:rFonts w:ascii="Times New Roman" w:hAnsi="Times New Roman" w:cs="Times New Roman"/>
          <w:sz w:val="28"/>
          <w:szCs w:val="28"/>
        </w:rPr>
        <w:t>–</w:t>
      </w:r>
      <w:r w:rsidRPr="003325DC">
        <w:rPr>
          <w:rFonts w:ascii="Times New Roman" w:hAnsi="Times New Roman" w:cs="Times New Roman"/>
          <w:sz w:val="28"/>
          <w:szCs w:val="28"/>
        </w:rPr>
        <w:t xml:space="preserve"> Махачкала </w:t>
      </w:r>
      <w:r w:rsidR="007E124D">
        <w:rPr>
          <w:rFonts w:ascii="Times New Roman" w:hAnsi="Times New Roman" w:cs="Times New Roman"/>
          <w:sz w:val="28"/>
          <w:szCs w:val="28"/>
        </w:rPr>
        <w:t>–</w:t>
      </w:r>
      <w:r w:rsidRPr="003325DC">
        <w:rPr>
          <w:rFonts w:ascii="Times New Roman" w:hAnsi="Times New Roman" w:cs="Times New Roman"/>
          <w:sz w:val="28"/>
          <w:szCs w:val="28"/>
        </w:rPr>
        <w:t xml:space="preserve"> Каспийск»</w:t>
      </w:r>
      <w:r w:rsidR="00AF38B0" w:rsidRPr="003325DC">
        <w:rPr>
          <w:rFonts w:ascii="Times New Roman" w:hAnsi="Times New Roman" w:cs="Times New Roman"/>
          <w:sz w:val="28"/>
          <w:szCs w:val="28"/>
        </w:rPr>
        <w:t>, р</w:t>
      </w:r>
      <w:r w:rsidR="00983C77" w:rsidRPr="003325DC">
        <w:rPr>
          <w:rFonts w:ascii="Times New Roman" w:hAnsi="Times New Roman" w:cs="Times New Roman"/>
          <w:sz w:val="28"/>
          <w:szCs w:val="28"/>
        </w:rPr>
        <w:t>еализация проекта позволит обеспечить питьевой водой, соответствующей нормативным требованиям, 885,27 тыс. человек, а также снабдить водой г. Избербаш с численностью населения 57,37 тыс. человек путем строительства и присоединения к насосной станции г. Каспийска нового водовода «Каспийск-Избербаш»;</w:t>
      </w:r>
    </w:p>
    <w:p w14:paraId="489381FE" w14:textId="03833336" w:rsidR="006F667C" w:rsidRPr="003325DC" w:rsidRDefault="00AA3A83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«Строительство водовода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Кайтаг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-Дербент», </w:t>
      </w:r>
      <w:r w:rsidR="00983C77" w:rsidRPr="003325DC">
        <w:rPr>
          <w:rFonts w:ascii="Times New Roman" w:hAnsi="Times New Roman" w:cs="Times New Roman"/>
          <w:sz w:val="28"/>
          <w:szCs w:val="28"/>
        </w:rPr>
        <w:t>реализация проекта позволит обеспечить питьевой водой, соответствующей нормативным требованиям 78,7 тыс. человек</w:t>
      </w:r>
      <w:r w:rsidR="006F667C" w:rsidRPr="003325DC">
        <w:rPr>
          <w:rFonts w:ascii="Times New Roman" w:hAnsi="Times New Roman" w:cs="Times New Roman"/>
          <w:sz w:val="28"/>
          <w:szCs w:val="28"/>
        </w:rPr>
        <w:t xml:space="preserve">. Фактически проложено 21,8 км из </w:t>
      </w:r>
      <w:r w:rsidR="007E124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F667C" w:rsidRPr="003325DC">
        <w:rPr>
          <w:rFonts w:ascii="Times New Roman" w:hAnsi="Times New Roman" w:cs="Times New Roman"/>
          <w:sz w:val="28"/>
          <w:szCs w:val="28"/>
        </w:rPr>
        <w:t>30,147 км труб (73,3 проц.);</w:t>
      </w:r>
    </w:p>
    <w:p w14:paraId="5CBB1664" w14:textId="71854E8F" w:rsidR="00983C77" w:rsidRPr="003325DC" w:rsidRDefault="00AA3A83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«Строительство сетей водоснабжения с.</w:t>
      </w:r>
      <w:r w:rsidR="00AF38B0" w:rsidRPr="003325DC">
        <w:rPr>
          <w:rFonts w:ascii="Times New Roman" w:hAnsi="Times New Roman" w:cs="Times New Roman"/>
          <w:sz w:val="28"/>
          <w:szCs w:val="28"/>
        </w:rPr>
        <w:t>  </w:t>
      </w:r>
      <w:r w:rsidRPr="003325DC">
        <w:rPr>
          <w:rFonts w:ascii="Times New Roman" w:hAnsi="Times New Roman" w:cs="Times New Roman"/>
          <w:sz w:val="28"/>
          <w:szCs w:val="28"/>
        </w:rPr>
        <w:t xml:space="preserve">Карата Ахвахского района Республики Дагестан», </w:t>
      </w:r>
      <w:r w:rsidR="00983C77" w:rsidRPr="003325DC">
        <w:rPr>
          <w:rFonts w:ascii="Times New Roman" w:hAnsi="Times New Roman" w:cs="Times New Roman"/>
          <w:sz w:val="28"/>
          <w:szCs w:val="28"/>
        </w:rPr>
        <w:t>реализация проекта позволит обеспечить питьевой водой, соответствующей нормативным требованиям, 4,8 тыс. человек</w:t>
      </w:r>
      <w:r w:rsidR="006F667C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30718E8F" w14:textId="3BC9160F" w:rsidR="006F667C" w:rsidRPr="003325DC" w:rsidRDefault="006F667C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Предусмотренные работы в соответствии с проектом завершены в полном объеме. Акт приемки объекта подписан 28 марта 2025 года. В настоящее время завершаются работы по устройству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внутрисельского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водопровода;</w:t>
      </w:r>
    </w:p>
    <w:p w14:paraId="0EEA12AC" w14:textId="2C6009E1" w:rsidR="00AA3A83" w:rsidRPr="003325DC" w:rsidRDefault="00AA3A83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«Строительство сетей водоснабжения городского округа «город Южно-Сухокумск»</w:t>
      </w:r>
      <w:r w:rsidR="00983C77" w:rsidRPr="003325DC">
        <w:rPr>
          <w:rFonts w:ascii="Times New Roman" w:hAnsi="Times New Roman" w:cs="Times New Roman"/>
          <w:sz w:val="28"/>
          <w:szCs w:val="28"/>
        </w:rPr>
        <w:t>, реализация проекта позволит обеспечить питьевой водой, соответствующей нормативным требованиям, 10,6 тыс. человек.</w:t>
      </w:r>
    </w:p>
    <w:p w14:paraId="4504FFD9" w14:textId="21E16BE7" w:rsidR="006F667C" w:rsidRPr="003325DC" w:rsidRDefault="006F667C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Предусмотренные работы в соответствии с проектом завершены в полном объеме. Акт приемки объекта подписан 28 марта 2025 года. В настоящее время проводятся пуско-наладочные работы и благоустройство.</w:t>
      </w:r>
    </w:p>
    <w:p w14:paraId="2E7C9B42" w14:textId="5FF540CD" w:rsidR="00316952" w:rsidRPr="003325DC" w:rsidRDefault="000546F1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>В части в</w:t>
      </w:r>
      <w:r w:rsidR="00316952" w:rsidRPr="003325DC">
        <w:rPr>
          <w:rFonts w:ascii="Times New Roman" w:hAnsi="Times New Roman" w:cs="Times New Roman"/>
          <w:b/>
          <w:bCs/>
          <w:sz w:val="28"/>
          <w:szCs w:val="28"/>
        </w:rPr>
        <w:t>одоотведени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14:paraId="7D5CFB47" w14:textId="00B1B1F8" w:rsidR="00316952" w:rsidRPr="003325DC" w:rsidRDefault="00316952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рамках 2 укрупненных мероприятий </w:t>
      </w:r>
      <w:r w:rsidR="0035556C" w:rsidRPr="003325DC">
        <w:rPr>
          <w:rFonts w:ascii="Times New Roman" w:hAnsi="Times New Roman" w:cs="Times New Roman"/>
          <w:sz w:val="28"/>
          <w:szCs w:val="28"/>
        </w:rPr>
        <w:t>Стратегии-2030</w:t>
      </w:r>
      <w:r w:rsidRPr="003325DC">
        <w:rPr>
          <w:rFonts w:ascii="Times New Roman" w:hAnsi="Times New Roman" w:cs="Times New Roman"/>
          <w:sz w:val="28"/>
          <w:szCs w:val="28"/>
        </w:rPr>
        <w:t xml:space="preserve"> «Строительство (реконструкция) канализационных очистных сооружений и насосных станций </w:t>
      </w:r>
      <w:r w:rsidR="0070346E" w:rsidRPr="003325D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325DC">
        <w:rPr>
          <w:rFonts w:ascii="Times New Roman" w:hAnsi="Times New Roman" w:cs="Times New Roman"/>
          <w:sz w:val="28"/>
          <w:szCs w:val="28"/>
        </w:rPr>
        <w:t xml:space="preserve">в городских округах Республики Дагестан» и «Решение проблем </w:t>
      </w:r>
      <w:r w:rsidR="0070346E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 xml:space="preserve">в системе водоотведения и отвода ливневых сточных вод» осуществляется реализация  </w:t>
      </w:r>
      <w:r w:rsidRPr="003325DC">
        <w:rPr>
          <w:rFonts w:ascii="Times New Roman" w:hAnsi="Times New Roman" w:cs="Times New Roman"/>
          <w:sz w:val="28"/>
          <w:szCs w:val="28"/>
        </w:rPr>
        <w:lastRenderedPageBreak/>
        <w:t xml:space="preserve">инфраструктурных объектов, из которых 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3 объекта завершены</w:t>
      </w:r>
      <w:r w:rsidRPr="003325DC">
        <w:rPr>
          <w:rFonts w:ascii="Times New Roman" w:hAnsi="Times New Roman" w:cs="Times New Roman"/>
          <w:sz w:val="28"/>
          <w:szCs w:val="28"/>
        </w:rPr>
        <w:t xml:space="preserve"> («Строительство объекта «Очистные сооружения канализации</w:t>
      </w:r>
      <w:r w:rsidR="0035556C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>г.</w:t>
      </w:r>
      <w:r w:rsidR="00AF38B0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Дербент</w:t>
      </w:r>
      <w:r w:rsidR="00AF38B0" w:rsidRPr="003325DC">
        <w:rPr>
          <w:rFonts w:ascii="Times New Roman" w:hAnsi="Times New Roman" w:cs="Times New Roman"/>
          <w:sz w:val="28"/>
          <w:szCs w:val="28"/>
        </w:rPr>
        <w:t>а</w:t>
      </w:r>
      <w:r w:rsidRPr="003325DC">
        <w:rPr>
          <w:rFonts w:ascii="Times New Roman" w:hAnsi="Times New Roman" w:cs="Times New Roman"/>
          <w:sz w:val="28"/>
          <w:szCs w:val="28"/>
        </w:rPr>
        <w:t>», «Реконструкция внутригородских сетей канализации г. Хасавюрт</w:t>
      </w:r>
      <w:r w:rsidR="00AF38B0" w:rsidRPr="003325DC">
        <w:rPr>
          <w:rFonts w:ascii="Times New Roman" w:hAnsi="Times New Roman" w:cs="Times New Roman"/>
          <w:sz w:val="28"/>
          <w:szCs w:val="28"/>
        </w:rPr>
        <w:t>а</w:t>
      </w:r>
      <w:r w:rsidRPr="003325DC">
        <w:rPr>
          <w:rFonts w:ascii="Times New Roman" w:hAnsi="Times New Roman" w:cs="Times New Roman"/>
          <w:sz w:val="28"/>
          <w:szCs w:val="28"/>
        </w:rPr>
        <w:t xml:space="preserve">»,  «Строительство дренажной системы отведения воды от здания школы в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-не «Ак-Гель» г. Махачкалы»).</w:t>
      </w:r>
    </w:p>
    <w:p w14:paraId="7320DDDB" w14:textId="5B121ED9" w:rsidR="00316952" w:rsidRPr="003325DC" w:rsidRDefault="0035556C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Также реализуется</w:t>
      </w:r>
      <w:r w:rsidR="00316952" w:rsidRPr="003325DC">
        <w:rPr>
          <w:rFonts w:ascii="Times New Roman" w:hAnsi="Times New Roman" w:cs="Times New Roman"/>
          <w:sz w:val="28"/>
          <w:szCs w:val="28"/>
        </w:rPr>
        <w:t xml:space="preserve"> комплекс мероприятий по реконструкции канализационных очистных сооружений Махачкалинской агломерации (общая сумма </w:t>
      </w:r>
      <w:r w:rsidR="00AF38B0" w:rsidRPr="003325DC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316952" w:rsidRPr="003325DC">
        <w:rPr>
          <w:rFonts w:ascii="Times New Roman" w:hAnsi="Times New Roman" w:cs="Times New Roman"/>
          <w:sz w:val="28"/>
          <w:szCs w:val="28"/>
        </w:rPr>
        <w:t>21,</w:t>
      </w:r>
      <w:proofErr w:type="gramStart"/>
      <w:r w:rsidR="00316952" w:rsidRPr="003325DC">
        <w:rPr>
          <w:rFonts w:ascii="Times New Roman" w:hAnsi="Times New Roman" w:cs="Times New Roman"/>
          <w:sz w:val="28"/>
          <w:szCs w:val="28"/>
        </w:rPr>
        <w:t>9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="00316952" w:rsidRPr="003325DC">
        <w:rPr>
          <w:rFonts w:ascii="Times New Roman" w:hAnsi="Times New Roman" w:cs="Times New Roman"/>
          <w:sz w:val="28"/>
          <w:szCs w:val="28"/>
        </w:rPr>
        <w:t xml:space="preserve"> млрд</w:t>
      </w:r>
      <w:proofErr w:type="gramEnd"/>
      <w:r w:rsidR="00316952" w:rsidRPr="003325DC">
        <w:rPr>
          <w:rFonts w:ascii="Times New Roman" w:hAnsi="Times New Roman" w:cs="Times New Roman"/>
          <w:sz w:val="28"/>
          <w:szCs w:val="28"/>
        </w:rPr>
        <w:t xml:space="preserve"> рублей разделена на 7 объектов</w:t>
      </w:r>
      <w:r w:rsidR="00AF38B0" w:rsidRPr="003325DC">
        <w:rPr>
          <w:rFonts w:ascii="Times New Roman" w:hAnsi="Times New Roman" w:cs="Times New Roman"/>
          <w:sz w:val="28"/>
          <w:szCs w:val="28"/>
        </w:rPr>
        <w:t>)</w:t>
      </w:r>
      <w:r w:rsidR="00316952" w:rsidRPr="003325D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EEC1F8E" w14:textId="5B3E758C" w:rsidR="00316952" w:rsidRPr="003325DC" w:rsidRDefault="00316952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1.</w:t>
      </w:r>
      <w:r w:rsidR="00AF38B0" w:rsidRPr="003325DC">
        <w:rPr>
          <w:rFonts w:ascii="Times New Roman" w:hAnsi="Times New Roman" w:cs="Times New Roman"/>
          <w:sz w:val="28"/>
          <w:szCs w:val="28"/>
        </w:rPr>
        <w:t>  </w:t>
      </w:r>
      <w:r w:rsidRPr="003325DC">
        <w:rPr>
          <w:rFonts w:ascii="Times New Roman" w:hAnsi="Times New Roman" w:cs="Times New Roman"/>
          <w:sz w:val="28"/>
          <w:szCs w:val="28"/>
        </w:rPr>
        <w:t xml:space="preserve">«Строительство внутригородских канализационных коллекторов </w:t>
      </w:r>
      <w:r w:rsidR="007E124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325DC">
        <w:rPr>
          <w:rFonts w:ascii="Times New Roman" w:hAnsi="Times New Roman" w:cs="Times New Roman"/>
          <w:sz w:val="28"/>
          <w:szCs w:val="28"/>
        </w:rPr>
        <w:t xml:space="preserve"> г. Махачкалы»</w:t>
      </w:r>
      <w:r w:rsidR="00AF38B0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5383744F" w14:textId="7964598F" w:rsidR="00316952" w:rsidRPr="003325DC" w:rsidRDefault="00316952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2.</w:t>
      </w:r>
      <w:r w:rsidR="00AF38B0" w:rsidRPr="003325DC">
        <w:rPr>
          <w:rFonts w:ascii="Times New Roman" w:hAnsi="Times New Roman" w:cs="Times New Roman"/>
          <w:sz w:val="28"/>
          <w:szCs w:val="28"/>
        </w:rPr>
        <w:t>  </w:t>
      </w:r>
      <w:r w:rsidRPr="003325DC">
        <w:rPr>
          <w:rFonts w:ascii="Times New Roman" w:hAnsi="Times New Roman" w:cs="Times New Roman"/>
          <w:sz w:val="28"/>
          <w:szCs w:val="28"/>
        </w:rPr>
        <w:t>«Реконструкци</w:t>
      </w:r>
      <w:r w:rsidR="00E64C4A" w:rsidRPr="003325DC">
        <w:rPr>
          <w:rFonts w:ascii="Times New Roman" w:hAnsi="Times New Roman" w:cs="Times New Roman"/>
          <w:sz w:val="28"/>
          <w:szCs w:val="28"/>
        </w:rPr>
        <w:t>я</w:t>
      </w:r>
      <w:r w:rsidRPr="003325DC">
        <w:rPr>
          <w:rFonts w:ascii="Times New Roman" w:hAnsi="Times New Roman" w:cs="Times New Roman"/>
          <w:sz w:val="28"/>
          <w:szCs w:val="28"/>
        </w:rPr>
        <w:t xml:space="preserve"> главной канализационной насосной станции</w:t>
      </w:r>
      <w:r w:rsidR="007E12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№</w:t>
      </w:r>
      <w:r w:rsidR="00392F29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6</w:t>
      </w:r>
      <w:proofErr w:type="gramEnd"/>
      <w:r w:rsidR="00392F29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7E124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92F29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>г. Махачкалы»</w:t>
      </w:r>
      <w:r w:rsidR="00AF38B0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7511DFD9" w14:textId="0AD8589C" w:rsidR="00316952" w:rsidRPr="003325DC" w:rsidRDefault="00316952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3. «Строительств</w:t>
      </w:r>
      <w:r w:rsidR="00AF38B0" w:rsidRPr="003325DC">
        <w:rPr>
          <w:rFonts w:ascii="Times New Roman" w:hAnsi="Times New Roman" w:cs="Times New Roman"/>
          <w:sz w:val="28"/>
          <w:szCs w:val="28"/>
        </w:rPr>
        <w:t>о</w:t>
      </w:r>
      <w:r w:rsidRPr="003325DC">
        <w:rPr>
          <w:rFonts w:ascii="Times New Roman" w:hAnsi="Times New Roman" w:cs="Times New Roman"/>
          <w:sz w:val="28"/>
          <w:szCs w:val="28"/>
        </w:rPr>
        <w:t xml:space="preserve"> напорной нитки ГКНС-6 до канализационных очистных сооружений в г. Каспийске»</w:t>
      </w:r>
      <w:r w:rsidR="00AF38B0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49C59047" w14:textId="4AF52543" w:rsidR="00316952" w:rsidRPr="003325DC" w:rsidRDefault="00316952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4. «Реконструкци</w:t>
      </w:r>
      <w:r w:rsidR="00E64C4A" w:rsidRPr="003325DC">
        <w:rPr>
          <w:rFonts w:ascii="Times New Roman" w:hAnsi="Times New Roman" w:cs="Times New Roman"/>
          <w:sz w:val="28"/>
          <w:szCs w:val="28"/>
        </w:rPr>
        <w:t>я</w:t>
      </w:r>
      <w:r w:rsidRPr="003325DC">
        <w:rPr>
          <w:rFonts w:ascii="Times New Roman" w:hAnsi="Times New Roman" w:cs="Times New Roman"/>
          <w:sz w:val="28"/>
          <w:szCs w:val="28"/>
        </w:rPr>
        <w:t xml:space="preserve"> канализационной насосной станции г. Каспийска»</w:t>
      </w:r>
      <w:r w:rsidR="00AF38B0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3B3CC4CB" w14:textId="47ABF28B" w:rsidR="00316952" w:rsidRPr="003325DC" w:rsidRDefault="00316952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5.</w:t>
      </w:r>
      <w:r w:rsidR="00AF38B0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«Реконструкци</w:t>
      </w:r>
      <w:r w:rsidR="00E64C4A" w:rsidRPr="003325DC">
        <w:rPr>
          <w:rFonts w:ascii="Times New Roman" w:hAnsi="Times New Roman" w:cs="Times New Roman"/>
          <w:sz w:val="28"/>
          <w:szCs w:val="28"/>
        </w:rPr>
        <w:t>я</w:t>
      </w:r>
      <w:r w:rsidRPr="003325DC">
        <w:rPr>
          <w:rFonts w:ascii="Times New Roman" w:hAnsi="Times New Roman" w:cs="Times New Roman"/>
          <w:sz w:val="28"/>
          <w:szCs w:val="28"/>
        </w:rPr>
        <w:t xml:space="preserve"> напорных коллекторов от канализационной насосной станции г. Каспийска до канализационных очистных сооружений»</w:t>
      </w:r>
      <w:r w:rsidR="00AF38B0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255660C9" w14:textId="30A85CEA" w:rsidR="00316952" w:rsidRPr="003325DC" w:rsidRDefault="00316952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6. «Строительств</w:t>
      </w:r>
      <w:r w:rsidR="00AF38B0" w:rsidRPr="003325DC">
        <w:rPr>
          <w:rFonts w:ascii="Times New Roman" w:hAnsi="Times New Roman" w:cs="Times New Roman"/>
          <w:sz w:val="28"/>
          <w:szCs w:val="28"/>
        </w:rPr>
        <w:t>о</w:t>
      </w:r>
      <w:r w:rsidRPr="003325DC">
        <w:rPr>
          <w:rFonts w:ascii="Times New Roman" w:hAnsi="Times New Roman" w:cs="Times New Roman"/>
          <w:sz w:val="28"/>
          <w:szCs w:val="28"/>
        </w:rPr>
        <w:t xml:space="preserve"> канализационных очистных сооружений Махачкалинской агломерации»</w:t>
      </w:r>
      <w:r w:rsidR="00AF38B0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14121F26" w14:textId="77777777" w:rsidR="00AF38B0" w:rsidRPr="003325DC" w:rsidRDefault="00316952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7.«Строительств</w:t>
      </w:r>
      <w:r w:rsidR="00AF38B0" w:rsidRPr="003325DC">
        <w:rPr>
          <w:rFonts w:ascii="Times New Roman" w:hAnsi="Times New Roman" w:cs="Times New Roman"/>
          <w:sz w:val="28"/>
          <w:szCs w:val="28"/>
        </w:rPr>
        <w:t>о</w:t>
      </w:r>
      <w:r w:rsidRPr="003325DC">
        <w:rPr>
          <w:rFonts w:ascii="Times New Roman" w:hAnsi="Times New Roman" w:cs="Times New Roman"/>
          <w:sz w:val="28"/>
          <w:szCs w:val="28"/>
        </w:rPr>
        <w:t xml:space="preserve"> глубоководного выпуска от канализационных очистных сооружений»).</w:t>
      </w:r>
      <w:r w:rsidR="0035556C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5CD7D7" w14:textId="1BD34BDD" w:rsidR="00316952" w:rsidRPr="003325DC" w:rsidRDefault="00316952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Срок завершения мероприятий – 2026 год.</w:t>
      </w:r>
    </w:p>
    <w:p w14:paraId="15B3B324" w14:textId="43EF74B0" w:rsidR="006E606C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>В части защиты экологии</w:t>
      </w:r>
      <w:r w:rsidRPr="003325DC">
        <w:rPr>
          <w:rFonts w:ascii="Times New Roman" w:hAnsi="Times New Roman" w:cs="Times New Roman"/>
          <w:sz w:val="28"/>
          <w:szCs w:val="28"/>
        </w:rPr>
        <w:t xml:space="preserve"> в республике проведена работа по ликвидации несанкционированных 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свалок,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расположенных в границах городских округов «город Каспийск», «город Хасавюрт», «город Южно</w:t>
      </w:r>
      <w:r w:rsidR="00AF38B0" w:rsidRPr="003325DC">
        <w:rPr>
          <w:rFonts w:ascii="Times New Roman" w:hAnsi="Times New Roman" w:cs="Times New Roman"/>
          <w:sz w:val="28"/>
          <w:szCs w:val="28"/>
        </w:rPr>
        <w:t>-</w:t>
      </w:r>
      <w:r w:rsidRPr="003325DC">
        <w:rPr>
          <w:rFonts w:ascii="Times New Roman" w:hAnsi="Times New Roman" w:cs="Times New Roman"/>
          <w:sz w:val="28"/>
          <w:szCs w:val="28"/>
        </w:rPr>
        <w:t xml:space="preserve">Сухокумск», «город Буйнакск». </w:t>
      </w:r>
    </w:p>
    <w:p w14:paraId="06F04D8A" w14:textId="2AF1F8E4" w:rsidR="000C3183" w:rsidRPr="003325DC" w:rsidRDefault="007F380C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Также н</w:t>
      </w:r>
      <w:r w:rsidR="000C3183" w:rsidRPr="003325DC">
        <w:rPr>
          <w:rFonts w:ascii="Times New Roman" w:hAnsi="Times New Roman" w:cs="Times New Roman"/>
          <w:sz w:val="28"/>
          <w:szCs w:val="28"/>
        </w:rPr>
        <w:t xml:space="preserve">а территории республики ведется строительство </w:t>
      </w:r>
      <w:r w:rsidR="000C3183" w:rsidRPr="003325DC">
        <w:rPr>
          <w:rFonts w:ascii="Times New Roman" w:hAnsi="Times New Roman" w:cs="Times New Roman"/>
          <w:b/>
          <w:bCs/>
          <w:sz w:val="28"/>
          <w:szCs w:val="28"/>
        </w:rPr>
        <w:t>2 полигонов</w:t>
      </w:r>
      <w:r w:rsidR="000C3183" w:rsidRPr="003325DC">
        <w:rPr>
          <w:rFonts w:ascii="Times New Roman" w:hAnsi="Times New Roman" w:cs="Times New Roman"/>
          <w:sz w:val="28"/>
          <w:szCs w:val="28"/>
        </w:rPr>
        <w:t xml:space="preserve"> общей мощностью </w:t>
      </w:r>
      <w:r w:rsidRPr="003325DC">
        <w:rPr>
          <w:rFonts w:ascii="Times New Roman" w:hAnsi="Times New Roman" w:cs="Times New Roman"/>
          <w:sz w:val="28"/>
          <w:szCs w:val="28"/>
        </w:rPr>
        <w:t xml:space="preserve">270 </w:t>
      </w:r>
      <w:r w:rsidR="000C3183" w:rsidRPr="003325DC">
        <w:rPr>
          <w:rFonts w:ascii="Times New Roman" w:hAnsi="Times New Roman" w:cs="Times New Roman"/>
          <w:sz w:val="28"/>
          <w:szCs w:val="28"/>
        </w:rPr>
        <w:t>тыс. тонн/год в Хасавюртовском, Дербентском районах.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7A13F4" w14:textId="04F82F26" w:rsidR="00C02E2D" w:rsidRPr="003325DC" w:rsidRDefault="007F380C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Строительство полигона для размещения отходов мощностью                          300 тыс.  тонн/год (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Кумторкалинский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район) завершено в 2024 году. </w:t>
      </w:r>
      <w:r w:rsidR="000C3183" w:rsidRPr="003325DC">
        <w:rPr>
          <w:rFonts w:ascii="Times New Roman" w:hAnsi="Times New Roman" w:cs="Times New Roman"/>
          <w:sz w:val="28"/>
          <w:szCs w:val="28"/>
        </w:rPr>
        <w:t xml:space="preserve">Завершение строительства остальных </w:t>
      </w:r>
      <w:r w:rsidRPr="003325DC">
        <w:rPr>
          <w:rFonts w:ascii="Times New Roman" w:hAnsi="Times New Roman" w:cs="Times New Roman"/>
          <w:sz w:val="28"/>
          <w:szCs w:val="28"/>
        </w:rPr>
        <w:t xml:space="preserve">2 </w:t>
      </w:r>
      <w:r w:rsidR="000C3183" w:rsidRPr="003325DC">
        <w:rPr>
          <w:rFonts w:ascii="Times New Roman" w:hAnsi="Times New Roman" w:cs="Times New Roman"/>
          <w:sz w:val="28"/>
          <w:szCs w:val="28"/>
        </w:rPr>
        <w:t>полигонов запланировано до конца 2025 года.</w:t>
      </w:r>
    </w:p>
    <w:p w14:paraId="6FEAB475" w14:textId="7DD2B992" w:rsidR="007F380C" w:rsidRPr="003325DC" w:rsidRDefault="007F380C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 Махачкалинской, Хасавюртовской, Дербентской территориальных зон</w:t>
      </w:r>
      <w:r w:rsidR="00E60FF3" w:rsidRPr="003325DC">
        <w:rPr>
          <w:rFonts w:ascii="Times New Roman" w:hAnsi="Times New Roman" w:cs="Times New Roman"/>
          <w:sz w:val="28"/>
          <w:szCs w:val="28"/>
        </w:rPr>
        <w:t>ах</w:t>
      </w:r>
      <w:r w:rsidRPr="003325DC">
        <w:rPr>
          <w:rFonts w:ascii="Times New Roman" w:hAnsi="Times New Roman" w:cs="Times New Roman"/>
          <w:sz w:val="28"/>
          <w:szCs w:val="28"/>
        </w:rPr>
        <w:t xml:space="preserve"> запланировано строительство </w:t>
      </w:r>
      <w:r w:rsidR="00E60FF3" w:rsidRPr="003325DC">
        <w:rPr>
          <w:rFonts w:ascii="Times New Roman" w:hAnsi="Times New Roman" w:cs="Times New Roman"/>
          <w:sz w:val="28"/>
          <w:szCs w:val="28"/>
        </w:rPr>
        <w:t xml:space="preserve">3 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мусоросортировочн</w:t>
      </w:r>
      <w:r w:rsidR="00E60FF3" w:rsidRPr="003325DC">
        <w:rPr>
          <w:rFonts w:ascii="Times New Roman" w:hAnsi="Times New Roman" w:cs="Times New Roman"/>
          <w:b/>
          <w:bCs/>
          <w:sz w:val="28"/>
          <w:szCs w:val="28"/>
        </w:rPr>
        <w:t>ых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комплекс</w:t>
      </w:r>
      <w:r w:rsidR="00E60FF3" w:rsidRPr="003325DC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3325DC">
        <w:rPr>
          <w:rFonts w:ascii="Times New Roman" w:hAnsi="Times New Roman" w:cs="Times New Roman"/>
          <w:sz w:val="28"/>
          <w:szCs w:val="28"/>
        </w:rPr>
        <w:t xml:space="preserve"> мощностью</w:t>
      </w:r>
      <w:r w:rsidR="00E60FF3" w:rsidRPr="003325DC">
        <w:rPr>
          <w:rFonts w:ascii="Times New Roman" w:hAnsi="Times New Roman" w:cs="Times New Roman"/>
          <w:sz w:val="28"/>
          <w:szCs w:val="28"/>
        </w:rPr>
        <w:t xml:space="preserve"> 950</w:t>
      </w:r>
      <w:r w:rsidRPr="003325DC">
        <w:rPr>
          <w:rFonts w:ascii="Times New Roman" w:hAnsi="Times New Roman" w:cs="Times New Roman"/>
          <w:sz w:val="28"/>
          <w:szCs w:val="28"/>
        </w:rPr>
        <w:t xml:space="preserve"> тыс. тонн/</w:t>
      </w:r>
      <w:r w:rsidR="00E60FF3" w:rsidRPr="003325DC">
        <w:rPr>
          <w:rFonts w:ascii="Times New Roman" w:hAnsi="Times New Roman" w:cs="Times New Roman"/>
          <w:sz w:val="28"/>
          <w:szCs w:val="28"/>
        </w:rPr>
        <w:t xml:space="preserve">год, </w:t>
      </w:r>
      <w:r w:rsidRPr="003325DC">
        <w:rPr>
          <w:rFonts w:ascii="Times New Roman" w:hAnsi="Times New Roman" w:cs="Times New Roman"/>
          <w:sz w:val="28"/>
          <w:szCs w:val="28"/>
        </w:rPr>
        <w:t>завершение строительства запланировано на конец 2025 года.</w:t>
      </w:r>
    </w:p>
    <w:p w14:paraId="253D4184" w14:textId="3D147637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>В части развития кластерной организации экономики Республики Дагестан</w:t>
      </w:r>
    </w:p>
    <w:p w14:paraId="3A0734C1" w14:textId="69CB6AAE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 В рамках реализации «прорывного» проекта «Развитие стекольного промышленного кластера» </w:t>
      </w:r>
      <w:r w:rsidR="000A4A7B" w:rsidRPr="003325DC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24CF0" w:rsidRPr="003325DC">
        <w:rPr>
          <w:rFonts w:ascii="Times New Roman" w:hAnsi="Times New Roman" w:cs="Times New Roman"/>
          <w:sz w:val="28"/>
          <w:szCs w:val="28"/>
        </w:rPr>
        <w:t>К</w:t>
      </w:r>
      <w:r w:rsidR="000A4A7B" w:rsidRPr="003325DC">
        <w:rPr>
          <w:rFonts w:ascii="Times New Roman" w:hAnsi="Times New Roman" w:cs="Times New Roman"/>
          <w:sz w:val="28"/>
          <w:szCs w:val="28"/>
        </w:rPr>
        <w:t xml:space="preserve">ластер) </w:t>
      </w:r>
      <w:r w:rsidRPr="003325DC">
        <w:rPr>
          <w:rFonts w:ascii="Times New Roman" w:hAnsi="Times New Roman" w:cs="Times New Roman"/>
          <w:sz w:val="28"/>
          <w:szCs w:val="28"/>
        </w:rPr>
        <w:t>предусмотрено создание 987 рабочих мест и привлечение 9,3 млрд рублей инвестиций. По состоянию на 1 апреля 202</w:t>
      </w:r>
      <w:r w:rsidR="006F667C" w:rsidRPr="003325DC">
        <w:rPr>
          <w:rFonts w:ascii="Times New Roman" w:hAnsi="Times New Roman" w:cs="Times New Roman"/>
          <w:sz w:val="28"/>
          <w:szCs w:val="28"/>
        </w:rPr>
        <w:t>5</w:t>
      </w:r>
      <w:r w:rsidR="00924CF0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года объем привлеченных инвестиций составил </w:t>
      </w:r>
      <w:r w:rsidR="00AC3ED0" w:rsidRPr="003325DC">
        <w:rPr>
          <w:rFonts w:ascii="Times New Roman" w:hAnsi="Times New Roman" w:cs="Times New Roman"/>
          <w:sz w:val="28"/>
          <w:szCs w:val="28"/>
        </w:rPr>
        <w:t xml:space="preserve">3,4 </w:t>
      </w:r>
      <w:r w:rsidRPr="003325DC">
        <w:rPr>
          <w:rFonts w:ascii="Times New Roman" w:hAnsi="Times New Roman" w:cs="Times New Roman"/>
          <w:sz w:val="28"/>
          <w:szCs w:val="28"/>
        </w:rPr>
        <w:t>млрд рублей, в том числе 2,</w:t>
      </w:r>
      <w:r w:rsidR="00AC3ED0" w:rsidRPr="003325DC">
        <w:rPr>
          <w:rFonts w:ascii="Times New Roman" w:hAnsi="Times New Roman" w:cs="Times New Roman"/>
          <w:sz w:val="28"/>
          <w:szCs w:val="28"/>
        </w:rPr>
        <w:t>2 млрд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рублей - частны</w:t>
      </w:r>
      <w:r w:rsidR="00AF38B0" w:rsidRPr="003325DC">
        <w:rPr>
          <w:rFonts w:ascii="Times New Roman" w:hAnsi="Times New Roman" w:cs="Times New Roman"/>
          <w:sz w:val="28"/>
          <w:szCs w:val="28"/>
        </w:rPr>
        <w:t>е</w:t>
      </w:r>
      <w:r w:rsidRPr="003325DC">
        <w:rPr>
          <w:rFonts w:ascii="Times New Roman" w:hAnsi="Times New Roman" w:cs="Times New Roman"/>
          <w:sz w:val="28"/>
          <w:szCs w:val="28"/>
        </w:rPr>
        <w:t xml:space="preserve"> инвестици</w:t>
      </w:r>
      <w:r w:rsidR="00AF38B0" w:rsidRPr="003325DC">
        <w:rPr>
          <w:rFonts w:ascii="Times New Roman" w:hAnsi="Times New Roman" w:cs="Times New Roman"/>
          <w:sz w:val="28"/>
          <w:szCs w:val="28"/>
        </w:rPr>
        <w:t>и</w:t>
      </w:r>
      <w:r w:rsidRPr="003325DC">
        <w:rPr>
          <w:rFonts w:ascii="Times New Roman" w:hAnsi="Times New Roman" w:cs="Times New Roman"/>
          <w:sz w:val="28"/>
          <w:szCs w:val="28"/>
        </w:rPr>
        <w:t xml:space="preserve">, создано </w:t>
      </w:r>
      <w:r w:rsidR="00AC3ED0" w:rsidRPr="003325DC">
        <w:rPr>
          <w:rFonts w:ascii="Times New Roman" w:hAnsi="Times New Roman" w:cs="Times New Roman"/>
          <w:sz w:val="28"/>
          <w:szCs w:val="28"/>
        </w:rPr>
        <w:t>325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AC3ED0" w:rsidRPr="003325DC">
        <w:rPr>
          <w:rFonts w:ascii="Times New Roman" w:hAnsi="Times New Roman" w:cs="Times New Roman"/>
          <w:sz w:val="28"/>
          <w:szCs w:val="28"/>
        </w:rPr>
        <w:t>их</w:t>
      </w:r>
      <w:r w:rsidRPr="003325DC">
        <w:rPr>
          <w:rFonts w:ascii="Times New Roman" w:hAnsi="Times New Roman" w:cs="Times New Roman"/>
          <w:sz w:val="28"/>
          <w:szCs w:val="28"/>
        </w:rPr>
        <w:t xml:space="preserve"> мест</w:t>
      </w:r>
      <w:r w:rsidR="00AC3ED0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417F94BF" w14:textId="286B3A49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 состав Кластера входят 11 предприятий: ООО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Салаватстекло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Каспий», ООО «Каспийский завод стекловолокна», ОАО «Денеб», ООО «Каспий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Гласс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», </w:t>
      </w:r>
      <w:r w:rsidRPr="003325DC">
        <w:rPr>
          <w:rFonts w:ascii="Times New Roman" w:hAnsi="Times New Roman" w:cs="Times New Roman"/>
          <w:sz w:val="28"/>
          <w:szCs w:val="28"/>
        </w:rPr>
        <w:lastRenderedPageBreak/>
        <w:t>ООО «Дагестан Стекло Тара», ООО «Фасадные системы», ООО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Шатим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Трейд», ООО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Стеклопроект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Дагполимер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», АО «Керамогранит Дагестан», ОАО</w:t>
      </w:r>
      <w:r w:rsidR="002E333A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Кавдоломит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 (Республика Северная Осетия – Алания).</w:t>
      </w:r>
    </w:p>
    <w:p w14:paraId="567A4BE9" w14:textId="41E78278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рамках реализации стратегического проекта «Город обувщиков» предусмотрено создание 1600 новых рабочих мест и привлечение 6,9 млрд рублей инвестиций.  По состоянию на 1 </w:t>
      </w:r>
      <w:r w:rsidR="00A02D09" w:rsidRPr="003325DC">
        <w:rPr>
          <w:rFonts w:ascii="Times New Roman" w:hAnsi="Times New Roman" w:cs="Times New Roman"/>
          <w:sz w:val="28"/>
          <w:szCs w:val="28"/>
        </w:rPr>
        <w:t>апреля</w:t>
      </w:r>
      <w:r w:rsidRPr="003325DC">
        <w:rPr>
          <w:rFonts w:ascii="Times New Roman" w:hAnsi="Times New Roman" w:cs="Times New Roman"/>
          <w:sz w:val="28"/>
          <w:szCs w:val="28"/>
        </w:rPr>
        <w:t xml:space="preserve"> 202</w:t>
      </w:r>
      <w:r w:rsidR="00A02D09" w:rsidRPr="003325DC">
        <w:rPr>
          <w:rFonts w:ascii="Times New Roman" w:hAnsi="Times New Roman" w:cs="Times New Roman"/>
          <w:sz w:val="28"/>
          <w:szCs w:val="28"/>
        </w:rPr>
        <w:t>5</w:t>
      </w:r>
      <w:r w:rsidRPr="003325DC">
        <w:rPr>
          <w:rFonts w:ascii="Times New Roman" w:hAnsi="Times New Roman" w:cs="Times New Roman"/>
          <w:sz w:val="28"/>
          <w:szCs w:val="28"/>
        </w:rPr>
        <w:t xml:space="preserve"> года объем привлеченных инвестиций </w:t>
      </w:r>
      <w:r w:rsidR="00A02D09" w:rsidRPr="003325DC">
        <w:rPr>
          <w:rFonts w:ascii="Times New Roman" w:hAnsi="Times New Roman" w:cs="Times New Roman"/>
          <w:sz w:val="28"/>
          <w:szCs w:val="28"/>
        </w:rPr>
        <w:t>составил 769,0</w:t>
      </w:r>
      <w:r w:rsidRPr="003325DC">
        <w:rPr>
          <w:rFonts w:ascii="Times New Roman" w:hAnsi="Times New Roman" w:cs="Times New Roman"/>
          <w:sz w:val="28"/>
          <w:szCs w:val="28"/>
        </w:rPr>
        <w:t xml:space="preserve"> млн рублей, создано </w:t>
      </w:r>
      <w:r w:rsidR="00A02D09" w:rsidRPr="003325DC">
        <w:rPr>
          <w:rFonts w:ascii="Times New Roman" w:hAnsi="Times New Roman" w:cs="Times New Roman"/>
          <w:sz w:val="28"/>
          <w:szCs w:val="28"/>
        </w:rPr>
        <w:t>516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рабочих мест.</w:t>
      </w:r>
    </w:p>
    <w:p w14:paraId="2CBF1265" w14:textId="1E557A3A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При реализации инвестиционных проектов инициаторам оказываются меры государственной поддержки.  В частности</w:t>
      </w:r>
      <w:r w:rsidR="002E333A" w:rsidRPr="003325DC">
        <w:rPr>
          <w:rFonts w:ascii="Times New Roman" w:hAnsi="Times New Roman" w:cs="Times New Roman"/>
          <w:sz w:val="28"/>
          <w:szCs w:val="28"/>
        </w:rPr>
        <w:t>,</w:t>
      </w:r>
      <w:r w:rsidRPr="003325DC">
        <w:rPr>
          <w:rFonts w:ascii="Times New Roman" w:hAnsi="Times New Roman" w:cs="Times New Roman"/>
          <w:sz w:val="28"/>
          <w:szCs w:val="28"/>
        </w:rPr>
        <w:t xml:space="preserve"> субсидии на возмещение 50,0 проц. затрат на приобретение оборудования предоставлены 8 обувным предприятиям на</w:t>
      </w:r>
      <w:r w:rsidR="00815FD5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общую сумму 19,2 млн рублей. По линии регионального Фонда развития промышленности </w:t>
      </w:r>
      <w:r w:rsidR="00AF38B0" w:rsidRPr="003325DC"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r w:rsidRPr="003325DC">
        <w:rPr>
          <w:rFonts w:ascii="Times New Roman" w:hAnsi="Times New Roman" w:cs="Times New Roman"/>
          <w:sz w:val="28"/>
          <w:szCs w:val="28"/>
        </w:rPr>
        <w:t xml:space="preserve">предоставлены льготные займы 5 обувным предприятиям </w:t>
      </w:r>
      <w:r w:rsidR="00A02D09" w:rsidRPr="003325DC">
        <w:rPr>
          <w:rFonts w:ascii="Times New Roman" w:hAnsi="Times New Roman" w:cs="Times New Roman"/>
          <w:sz w:val="28"/>
          <w:szCs w:val="28"/>
        </w:rPr>
        <w:t>на общую</w:t>
      </w:r>
      <w:r w:rsidRPr="003325DC">
        <w:rPr>
          <w:rFonts w:ascii="Times New Roman" w:hAnsi="Times New Roman" w:cs="Times New Roman"/>
          <w:sz w:val="28"/>
          <w:szCs w:val="28"/>
        </w:rPr>
        <w:t xml:space="preserve"> сумму 74,5 млн рублей.</w:t>
      </w:r>
    </w:p>
    <w:p w14:paraId="388AC690" w14:textId="259AB615" w:rsidR="00A02D09" w:rsidRPr="003325DC" w:rsidRDefault="00A02D09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рамках реализации данного проекта предусмотрена реализация                            10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подпроектов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, 4 из которых реализованы:</w:t>
      </w:r>
    </w:p>
    <w:p w14:paraId="4C4F6F37" w14:textId="613641BF" w:rsidR="00A02D09" w:rsidRPr="003325DC" w:rsidRDefault="00A02D09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 «Организация производства обуви, подошв и пресс-форм» (инициатор –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ООО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>БОФФ»);</w:t>
      </w:r>
    </w:p>
    <w:p w14:paraId="7A1DCDCF" w14:textId="77777777" w:rsidR="00A02D09" w:rsidRPr="003325DC" w:rsidRDefault="00A02D09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 «Строительство обувной фабрики» (инициатор – ООО «ДОФ+»);</w:t>
      </w:r>
    </w:p>
    <w:p w14:paraId="5F0F3C34" w14:textId="745E12C5" w:rsidR="00A02D09" w:rsidRPr="003325DC" w:rsidRDefault="00A02D09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 «Модернизация и расширение производства обуви» (инициатор –                          ООО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Гасса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»);</w:t>
      </w:r>
    </w:p>
    <w:p w14:paraId="5A922828" w14:textId="425832A7" w:rsidR="00A02D09" w:rsidRPr="003325DC" w:rsidRDefault="00A02D09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«Строительство обувной фабрики «SERG» (инициатор – ИП Гусейнов С.С.).</w:t>
      </w:r>
    </w:p>
    <w:p w14:paraId="3BA1257A" w14:textId="47B2F3E6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>В части создания индустриальных парков и комплексных инвестиционных площадок</w:t>
      </w:r>
    </w:p>
    <w:p w14:paraId="3BDB468B" w14:textId="77777777" w:rsidR="00663E2B" w:rsidRPr="003325DC" w:rsidRDefault="00A74BA9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Республике Дагестан создано 7 индустриальных парков, в том числе                               3 государственных и 4 частных. </w:t>
      </w:r>
    </w:p>
    <w:p w14:paraId="7E6E1209" w14:textId="182618F1" w:rsidR="00663E2B" w:rsidRPr="003325DC" w:rsidRDefault="00663E2B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настоящее время на индустриальном парке «КИП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Пром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Каспий» расположено 6 инвестиционных проектов, из которых 2 проекта реализованы                        и введены в эксплуатацию (ООО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ДагПолимер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Экотар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»), 2 проекта находятся в завершающей стадии (ООО «Каспийский завод стекловолокна»,                  ООО «Капитал Инвест-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Пром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») и 1 инвестиционный проект </w:t>
      </w:r>
      <w:r w:rsidR="00AF38B0" w:rsidRPr="003325DC">
        <w:rPr>
          <w:rFonts w:ascii="Times New Roman" w:hAnsi="Times New Roman" w:cs="Times New Roman"/>
          <w:sz w:val="28"/>
          <w:szCs w:val="28"/>
        </w:rPr>
        <w:t>-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AF38B0" w:rsidRPr="003325DC">
        <w:rPr>
          <w:rFonts w:ascii="Times New Roman" w:hAnsi="Times New Roman" w:cs="Times New Roman"/>
          <w:sz w:val="28"/>
          <w:szCs w:val="28"/>
        </w:rPr>
        <w:t>в</w:t>
      </w:r>
      <w:r w:rsidRPr="003325DC">
        <w:rPr>
          <w:rFonts w:ascii="Times New Roman" w:hAnsi="Times New Roman" w:cs="Times New Roman"/>
          <w:sz w:val="28"/>
          <w:szCs w:val="28"/>
        </w:rPr>
        <w:t xml:space="preserve"> стадии реализации (АО «Завод им. Гаджиева»).  </w:t>
      </w:r>
    </w:p>
    <w:p w14:paraId="5FB6D8FB" w14:textId="1059D4B2" w:rsidR="00663E2B" w:rsidRPr="003325DC" w:rsidRDefault="00663E2B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По итогам 2024 года общий объем фактически привлеченных инвестиций</w:t>
      </w:r>
      <w:r w:rsidR="00AF38B0" w:rsidRPr="003325DC">
        <w:rPr>
          <w:rFonts w:ascii="Times New Roman" w:hAnsi="Times New Roman" w:cs="Times New Roman"/>
          <w:sz w:val="28"/>
          <w:szCs w:val="28"/>
        </w:rPr>
        <w:t>,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в</w:t>
      </w:r>
      <w:r w:rsidR="00AF38B0" w:rsidRPr="003325DC">
        <w:rPr>
          <w:rFonts w:ascii="Times New Roman" w:hAnsi="Times New Roman" w:cs="Times New Roman"/>
          <w:sz w:val="28"/>
          <w:szCs w:val="28"/>
        </w:rPr>
        <w:t>  </w:t>
      </w:r>
      <w:r w:rsidRPr="003325DC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реализации инвестиционных проектов</w:t>
      </w:r>
      <w:r w:rsidR="00AF38B0" w:rsidRPr="003325DC">
        <w:rPr>
          <w:rFonts w:ascii="Times New Roman" w:hAnsi="Times New Roman" w:cs="Times New Roman"/>
          <w:sz w:val="28"/>
          <w:szCs w:val="28"/>
        </w:rPr>
        <w:t>,</w:t>
      </w:r>
      <w:r w:rsidRPr="003325DC">
        <w:rPr>
          <w:rFonts w:ascii="Times New Roman" w:hAnsi="Times New Roman" w:cs="Times New Roman"/>
          <w:sz w:val="28"/>
          <w:szCs w:val="28"/>
        </w:rPr>
        <w:t xml:space="preserve"> составил 3,3 млрд рублей, число созданных рабочих мест - 583 единицы. </w:t>
      </w:r>
    </w:p>
    <w:p w14:paraId="04AC018F" w14:textId="36710F10" w:rsidR="00A74BA9" w:rsidRPr="003325DC" w:rsidRDefault="00280FA2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Н</w:t>
      </w:r>
      <w:r w:rsidR="00A74BA9" w:rsidRPr="003325DC">
        <w:rPr>
          <w:rFonts w:ascii="Times New Roman" w:hAnsi="Times New Roman" w:cs="Times New Roman"/>
          <w:sz w:val="28"/>
          <w:szCs w:val="28"/>
        </w:rPr>
        <w:t xml:space="preserve">а территории индустриального парка «КИП </w:t>
      </w:r>
      <w:proofErr w:type="spellStart"/>
      <w:r w:rsidR="00A74BA9" w:rsidRPr="003325DC">
        <w:rPr>
          <w:rFonts w:ascii="Times New Roman" w:hAnsi="Times New Roman" w:cs="Times New Roman"/>
          <w:sz w:val="28"/>
          <w:szCs w:val="28"/>
        </w:rPr>
        <w:t>Пром</w:t>
      </w:r>
      <w:proofErr w:type="spellEnd"/>
      <w:r w:rsidR="00A74BA9" w:rsidRPr="003325DC">
        <w:rPr>
          <w:rFonts w:ascii="Times New Roman" w:hAnsi="Times New Roman" w:cs="Times New Roman"/>
          <w:sz w:val="28"/>
          <w:szCs w:val="28"/>
        </w:rPr>
        <w:t xml:space="preserve"> Каспий» начата реализация инвестиционного проекта «Производство ковров и ковровых изделий» (ООО «ДТЕКС») с общим объемом инвестиций 1,8 млрд рублей и созданием 150 рабочих мест. Также одобрена заявка на предоставление земельного участка в границах индустриального парка «КИП </w:t>
      </w:r>
      <w:proofErr w:type="spellStart"/>
      <w:r w:rsidR="00A74BA9" w:rsidRPr="003325DC">
        <w:rPr>
          <w:rFonts w:ascii="Times New Roman" w:hAnsi="Times New Roman" w:cs="Times New Roman"/>
          <w:sz w:val="28"/>
          <w:szCs w:val="28"/>
        </w:rPr>
        <w:t>Пром</w:t>
      </w:r>
      <w:proofErr w:type="spellEnd"/>
      <w:r w:rsidR="00A74BA9" w:rsidRPr="003325DC">
        <w:rPr>
          <w:rFonts w:ascii="Times New Roman" w:hAnsi="Times New Roman" w:cs="Times New Roman"/>
          <w:sz w:val="28"/>
          <w:szCs w:val="28"/>
        </w:rPr>
        <w:t xml:space="preserve"> Каспий» для реализации инвестиционн</w:t>
      </w:r>
      <w:r w:rsidR="00663E2B" w:rsidRPr="003325DC">
        <w:rPr>
          <w:rFonts w:ascii="Times New Roman" w:hAnsi="Times New Roman" w:cs="Times New Roman"/>
          <w:sz w:val="28"/>
          <w:szCs w:val="28"/>
        </w:rPr>
        <w:t>ого</w:t>
      </w:r>
      <w:r w:rsidR="00A74BA9" w:rsidRPr="003325DC">
        <w:rPr>
          <w:rFonts w:ascii="Times New Roman" w:hAnsi="Times New Roman" w:cs="Times New Roman"/>
          <w:sz w:val="28"/>
          <w:szCs w:val="28"/>
        </w:rPr>
        <w:t xml:space="preserve"> проекта по производству асфальтобетонной продукции</w:t>
      </w:r>
      <w:r w:rsidR="00F43B7E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A74BA9" w:rsidRPr="003325DC">
        <w:rPr>
          <w:rFonts w:ascii="Times New Roman" w:hAnsi="Times New Roman" w:cs="Times New Roman"/>
          <w:sz w:val="28"/>
          <w:szCs w:val="28"/>
        </w:rPr>
        <w:t>(ООО «</w:t>
      </w:r>
      <w:proofErr w:type="spellStart"/>
      <w:r w:rsidR="00A74BA9" w:rsidRPr="003325DC">
        <w:rPr>
          <w:rFonts w:ascii="Times New Roman" w:hAnsi="Times New Roman" w:cs="Times New Roman"/>
          <w:sz w:val="28"/>
          <w:szCs w:val="28"/>
        </w:rPr>
        <w:t>Дорстрой</w:t>
      </w:r>
      <w:proofErr w:type="spellEnd"/>
      <w:r w:rsidR="00A74BA9" w:rsidRPr="003325DC">
        <w:rPr>
          <w:rFonts w:ascii="Times New Roman" w:hAnsi="Times New Roman" w:cs="Times New Roman"/>
          <w:sz w:val="28"/>
          <w:szCs w:val="28"/>
        </w:rPr>
        <w:t>»).</w:t>
      </w:r>
    </w:p>
    <w:p w14:paraId="33F0EB1C" w14:textId="77777777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В области животноводства реализуются крупнейшие инвестиционные проекты:</w:t>
      </w:r>
    </w:p>
    <w:p w14:paraId="7943CE20" w14:textId="6C9C7358" w:rsidR="00133A24" w:rsidRPr="003325DC" w:rsidRDefault="00DA7213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B27C3" w:rsidRPr="003325DC">
        <w:rPr>
          <w:rFonts w:ascii="Times New Roman" w:hAnsi="Times New Roman" w:cs="Times New Roman"/>
          <w:sz w:val="28"/>
          <w:szCs w:val="28"/>
        </w:rPr>
        <w:t>«С</w:t>
      </w:r>
      <w:r w:rsidR="003E4696" w:rsidRPr="003325DC">
        <w:rPr>
          <w:rFonts w:ascii="Times New Roman" w:hAnsi="Times New Roman" w:cs="Times New Roman"/>
          <w:sz w:val="28"/>
          <w:szCs w:val="28"/>
        </w:rPr>
        <w:t>оздани</w:t>
      </w:r>
      <w:r w:rsidR="00BB27C3" w:rsidRPr="003325DC">
        <w:rPr>
          <w:rFonts w:ascii="Times New Roman" w:hAnsi="Times New Roman" w:cs="Times New Roman"/>
          <w:sz w:val="28"/>
          <w:szCs w:val="28"/>
        </w:rPr>
        <w:t>е</w:t>
      </w:r>
      <w:r w:rsidR="003E4696" w:rsidRPr="003325DC">
        <w:rPr>
          <w:rFonts w:ascii="Times New Roman" w:hAnsi="Times New Roman" w:cs="Times New Roman"/>
          <w:sz w:val="28"/>
          <w:szCs w:val="28"/>
        </w:rPr>
        <w:t xml:space="preserve"> инновационной молочно-товарной фермы на 400 фуражных </w:t>
      </w:r>
      <w:proofErr w:type="spellStart"/>
      <w:r w:rsidR="003E4696" w:rsidRPr="003325DC">
        <w:rPr>
          <w:rFonts w:ascii="Times New Roman" w:hAnsi="Times New Roman" w:cs="Times New Roman"/>
          <w:sz w:val="28"/>
          <w:szCs w:val="28"/>
        </w:rPr>
        <w:t>коров</w:t>
      </w:r>
      <w:proofErr w:type="spellEnd"/>
      <w:r w:rsidR="003E4696" w:rsidRPr="003325DC">
        <w:rPr>
          <w:rFonts w:ascii="Times New Roman" w:hAnsi="Times New Roman" w:cs="Times New Roman"/>
          <w:sz w:val="28"/>
          <w:szCs w:val="28"/>
        </w:rPr>
        <w:t xml:space="preserve"> на базе ООО «</w:t>
      </w:r>
      <w:proofErr w:type="spellStart"/>
      <w:r w:rsidR="003E4696" w:rsidRPr="003325DC">
        <w:rPr>
          <w:rFonts w:ascii="Times New Roman" w:hAnsi="Times New Roman" w:cs="Times New Roman"/>
          <w:sz w:val="28"/>
          <w:szCs w:val="28"/>
        </w:rPr>
        <w:t>Али</w:t>
      </w:r>
      <w:r w:rsidR="004C4135" w:rsidRPr="003325DC">
        <w:rPr>
          <w:rFonts w:ascii="Times New Roman" w:hAnsi="Times New Roman" w:cs="Times New Roman"/>
          <w:sz w:val="28"/>
          <w:szCs w:val="28"/>
        </w:rPr>
        <w:t>я</w:t>
      </w:r>
      <w:r w:rsidR="003E4696" w:rsidRPr="003325DC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3E4696" w:rsidRPr="003325DC">
        <w:rPr>
          <w:rFonts w:ascii="Times New Roman" w:hAnsi="Times New Roman" w:cs="Times New Roman"/>
          <w:sz w:val="28"/>
          <w:szCs w:val="28"/>
        </w:rPr>
        <w:t>» Сулейман-</w:t>
      </w:r>
      <w:proofErr w:type="spellStart"/>
      <w:r w:rsidR="003E4696" w:rsidRPr="003325DC">
        <w:rPr>
          <w:rFonts w:ascii="Times New Roman" w:hAnsi="Times New Roman" w:cs="Times New Roman"/>
          <w:sz w:val="28"/>
          <w:szCs w:val="28"/>
        </w:rPr>
        <w:t>Стальского</w:t>
      </w:r>
      <w:proofErr w:type="spellEnd"/>
      <w:r w:rsidR="003E4696" w:rsidRPr="003325D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B27C3" w:rsidRPr="003325DC">
        <w:rPr>
          <w:rFonts w:ascii="Times New Roman" w:hAnsi="Times New Roman" w:cs="Times New Roman"/>
          <w:sz w:val="28"/>
          <w:szCs w:val="28"/>
        </w:rPr>
        <w:t>»;</w:t>
      </w:r>
    </w:p>
    <w:p w14:paraId="37CE64E1" w14:textId="5CA2F2F6" w:rsidR="00BB27C3" w:rsidRPr="003325DC" w:rsidRDefault="00133A24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«Высокотехнологичное производство мясомолочной продукции эко</w:t>
      </w:r>
      <w:r w:rsidR="00AF38B0" w:rsidRPr="003325DC">
        <w:rPr>
          <w:rFonts w:ascii="Times New Roman" w:hAnsi="Times New Roman" w:cs="Times New Roman"/>
          <w:sz w:val="28"/>
          <w:szCs w:val="28"/>
        </w:rPr>
        <w:t>-</w:t>
      </w:r>
      <w:r w:rsidRPr="003325DC">
        <w:rPr>
          <w:rFonts w:ascii="Times New Roman" w:hAnsi="Times New Roman" w:cs="Times New Roman"/>
          <w:sz w:val="28"/>
          <w:szCs w:val="28"/>
        </w:rPr>
        <w:t xml:space="preserve"> категории»,</w:t>
      </w:r>
      <w:r w:rsidR="00BB27C3" w:rsidRPr="003325DC">
        <w:rPr>
          <w:rFonts w:ascii="Times New Roman" w:hAnsi="Times New Roman" w:cs="Times New Roman"/>
          <w:sz w:val="28"/>
          <w:szCs w:val="28"/>
        </w:rPr>
        <w:t xml:space="preserve"> инициатор</w:t>
      </w:r>
      <w:r w:rsidR="00AF38B0" w:rsidRPr="003325DC">
        <w:rPr>
          <w:rFonts w:ascii="Times New Roman" w:hAnsi="Times New Roman" w:cs="Times New Roman"/>
          <w:sz w:val="28"/>
          <w:szCs w:val="28"/>
        </w:rPr>
        <w:t xml:space="preserve"> -</w:t>
      </w:r>
      <w:r w:rsidR="00BB27C3" w:rsidRPr="003325DC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="00BB27C3" w:rsidRPr="003325DC">
        <w:rPr>
          <w:rFonts w:ascii="Times New Roman" w:hAnsi="Times New Roman" w:cs="Times New Roman"/>
          <w:sz w:val="28"/>
          <w:szCs w:val="28"/>
        </w:rPr>
        <w:t>Алияк</w:t>
      </w:r>
      <w:proofErr w:type="spellEnd"/>
      <w:r w:rsidR="00BB27C3" w:rsidRPr="003325DC">
        <w:rPr>
          <w:rFonts w:ascii="Times New Roman" w:hAnsi="Times New Roman" w:cs="Times New Roman"/>
          <w:sz w:val="28"/>
          <w:szCs w:val="28"/>
        </w:rPr>
        <w:t>» Сулейман-</w:t>
      </w:r>
      <w:proofErr w:type="spellStart"/>
      <w:r w:rsidR="00BB27C3" w:rsidRPr="003325DC">
        <w:rPr>
          <w:rFonts w:ascii="Times New Roman" w:hAnsi="Times New Roman" w:cs="Times New Roman"/>
          <w:sz w:val="28"/>
          <w:szCs w:val="28"/>
        </w:rPr>
        <w:t>Стальского</w:t>
      </w:r>
      <w:proofErr w:type="spellEnd"/>
      <w:r w:rsidR="00BB27C3" w:rsidRPr="003325D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5CF23F93" w14:textId="724FBE0D" w:rsidR="00133A24" w:rsidRPr="003325DC" w:rsidRDefault="00BB27C3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133A24" w:rsidRPr="003325DC">
        <w:rPr>
          <w:rFonts w:ascii="Times New Roman" w:hAnsi="Times New Roman" w:cs="Times New Roman"/>
          <w:sz w:val="28"/>
          <w:szCs w:val="28"/>
        </w:rPr>
        <w:t xml:space="preserve">приобретено оборудование для производства гидропонного корма, проведена реконструкция молочно-товарной фермы </w:t>
      </w:r>
      <w:proofErr w:type="gramStart"/>
      <w:r w:rsidR="00133A24" w:rsidRPr="003325DC">
        <w:rPr>
          <w:rFonts w:ascii="Times New Roman" w:hAnsi="Times New Roman" w:cs="Times New Roman"/>
          <w:sz w:val="28"/>
          <w:szCs w:val="28"/>
        </w:rPr>
        <w:t>на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="00133A24" w:rsidRPr="003325DC">
        <w:rPr>
          <w:rFonts w:ascii="Times New Roman" w:hAnsi="Times New Roman" w:cs="Times New Roman"/>
          <w:sz w:val="28"/>
          <w:szCs w:val="28"/>
        </w:rPr>
        <w:t xml:space="preserve"> 200</w:t>
      </w:r>
      <w:proofErr w:type="gramEnd"/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="00133A24" w:rsidRPr="003325DC">
        <w:rPr>
          <w:rFonts w:ascii="Times New Roman" w:hAnsi="Times New Roman" w:cs="Times New Roman"/>
          <w:sz w:val="28"/>
          <w:szCs w:val="28"/>
        </w:rPr>
        <w:t xml:space="preserve"> голов, приобретено технологическое оборудование по производству гидропонного корма, доильное оборудование, а также приобретено поголовье </w:t>
      </w:r>
      <w:proofErr w:type="spellStart"/>
      <w:r w:rsidR="00133A24" w:rsidRPr="003325DC">
        <w:rPr>
          <w:rFonts w:ascii="Times New Roman" w:hAnsi="Times New Roman" w:cs="Times New Roman"/>
          <w:sz w:val="28"/>
          <w:szCs w:val="28"/>
        </w:rPr>
        <w:t>коров</w:t>
      </w:r>
      <w:proofErr w:type="spellEnd"/>
      <w:r w:rsidR="00133A24" w:rsidRPr="003325DC">
        <w:rPr>
          <w:rFonts w:ascii="Times New Roman" w:hAnsi="Times New Roman" w:cs="Times New Roman"/>
          <w:sz w:val="28"/>
          <w:szCs w:val="28"/>
        </w:rPr>
        <w:t xml:space="preserve"> швицкой породы. </w:t>
      </w:r>
    </w:p>
    <w:p w14:paraId="40893822" w14:textId="44A8DEC6" w:rsidR="00133A24" w:rsidRPr="003325DC" w:rsidRDefault="00133A24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На стадии завершения строительство молочного комплекса на 400 голов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коров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, открытие планируется до конца 2025 года. </w:t>
      </w:r>
    </w:p>
    <w:p w14:paraId="24CF702E" w14:textId="4AFB142B" w:rsidR="00133A24" w:rsidRPr="003325DC" w:rsidRDefault="00133A24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Выход на проектную мощность в 2025 году позволит производить                                          и перерабатывать 2,7-3 тыс. тонн молока в год;</w:t>
      </w:r>
    </w:p>
    <w:p w14:paraId="33E4ECA5" w14:textId="07CE8079" w:rsidR="00A53C72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«Строительство мясоперерабатывающего предприятия с законченным циклом» на территории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Кизилюртовского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района мощностью 50 голов КРС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и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700</w:t>
      </w:r>
      <w:proofErr w:type="gramEnd"/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голов МРС в смену</w:t>
      </w:r>
      <w:r w:rsidR="00A53C72" w:rsidRPr="003325DC">
        <w:rPr>
          <w:rFonts w:ascii="Times New Roman" w:hAnsi="Times New Roman" w:cs="Times New Roman"/>
          <w:sz w:val="28"/>
          <w:szCs w:val="28"/>
        </w:rPr>
        <w:t>»</w:t>
      </w:r>
      <w:r w:rsidRPr="003325DC">
        <w:rPr>
          <w:rFonts w:ascii="Times New Roman" w:hAnsi="Times New Roman" w:cs="Times New Roman"/>
          <w:sz w:val="28"/>
          <w:szCs w:val="28"/>
        </w:rPr>
        <w:t xml:space="preserve">, инициатор </w:t>
      </w:r>
      <w:r w:rsidR="00C86E62" w:rsidRPr="003325DC">
        <w:rPr>
          <w:rFonts w:ascii="Times New Roman" w:hAnsi="Times New Roman" w:cs="Times New Roman"/>
          <w:sz w:val="28"/>
          <w:szCs w:val="28"/>
        </w:rPr>
        <w:t xml:space="preserve">- </w:t>
      </w:r>
      <w:r w:rsidRPr="003325DC">
        <w:rPr>
          <w:rFonts w:ascii="Times New Roman" w:hAnsi="Times New Roman" w:cs="Times New Roman"/>
          <w:sz w:val="28"/>
          <w:szCs w:val="28"/>
        </w:rPr>
        <w:t xml:space="preserve">ООО «ДАГМЯСО». </w:t>
      </w:r>
    </w:p>
    <w:p w14:paraId="01AF1CD2" w14:textId="182347A6" w:rsidR="003E4696" w:rsidRPr="003325DC" w:rsidRDefault="007C0964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Завершены работы по строительству фундамент</w:t>
      </w:r>
      <w:r w:rsidR="00A53C72" w:rsidRPr="003325DC">
        <w:rPr>
          <w:rFonts w:ascii="Times New Roman" w:hAnsi="Times New Roman" w:cs="Times New Roman"/>
          <w:sz w:val="28"/>
          <w:szCs w:val="28"/>
        </w:rPr>
        <w:t>а</w:t>
      </w:r>
      <w:r w:rsidRPr="003325DC">
        <w:rPr>
          <w:rFonts w:ascii="Times New Roman" w:hAnsi="Times New Roman" w:cs="Times New Roman"/>
          <w:sz w:val="28"/>
          <w:szCs w:val="28"/>
        </w:rPr>
        <w:t xml:space="preserve"> основного цеха, загона для скота, административного здания и пожарных резервуаров. Приобретено оборудование по убою КРС и переработке говядины, для убоя МРС и переработке баранины.</w:t>
      </w:r>
    </w:p>
    <w:p w14:paraId="04A18453" w14:textId="795BEB70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Большое внимание в Стратегии-2030 уделяется 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развитию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туризма</w:t>
      </w:r>
      <w:r w:rsidRPr="003325D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44AF4" w:rsidRPr="003325DC">
        <w:rPr>
          <w:rFonts w:ascii="Times New Roman" w:hAnsi="Times New Roman" w:cs="Times New Roman"/>
          <w:sz w:val="28"/>
          <w:szCs w:val="28"/>
        </w:rPr>
        <w:t>что</w:t>
      </w:r>
      <w:r w:rsidR="00BC452E" w:rsidRPr="003325DC">
        <w:rPr>
          <w:rFonts w:ascii="Times New Roman" w:hAnsi="Times New Roman" w:cs="Times New Roman"/>
          <w:sz w:val="28"/>
          <w:szCs w:val="28"/>
        </w:rPr>
        <w:t>  </w:t>
      </w:r>
      <w:r w:rsidR="00944AF4" w:rsidRPr="003325DC">
        <w:rPr>
          <w:rFonts w:ascii="Times New Roman" w:hAnsi="Times New Roman" w:cs="Times New Roman"/>
          <w:sz w:val="28"/>
          <w:szCs w:val="28"/>
        </w:rPr>
        <w:t>приведет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к улучшению социально-экономических показателей Республики Дагестан, в том числе за счет увеличения вклада туристской индустрии в</w:t>
      </w:r>
      <w:r w:rsidR="00CE4AF0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экономику республики и создания новых рабочих мест.</w:t>
      </w:r>
    </w:p>
    <w:p w14:paraId="435E136F" w14:textId="7E078AB6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До реализации Стратегии-2030 в республике функционировал</w:t>
      </w:r>
      <w:r w:rsidR="00C86E62" w:rsidRPr="003325DC">
        <w:rPr>
          <w:rFonts w:ascii="Times New Roman" w:hAnsi="Times New Roman" w:cs="Times New Roman"/>
          <w:sz w:val="28"/>
          <w:szCs w:val="28"/>
        </w:rPr>
        <w:t>о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329</w:t>
      </w:r>
      <w:r w:rsidR="00B83F15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коллективных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средств размещения (далее - КСР), 55 турбаз, 17 санаторно-курортных организаций, 192 гостиницы, 64 гостевых дома, которые </w:t>
      </w:r>
      <w:r w:rsidR="00CE4AF0" w:rsidRPr="003325DC">
        <w:rPr>
          <w:rFonts w:ascii="Times New Roman" w:hAnsi="Times New Roman" w:cs="Times New Roman"/>
          <w:sz w:val="28"/>
          <w:szCs w:val="28"/>
        </w:rPr>
        <w:t>в </w:t>
      </w:r>
      <w:r w:rsidRPr="003325DC">
        <w:rPr>
          <w:rFonts w:ascii="Times New Roman" w:hAnsi="Times New Roman" w:cs="Times New Roman"/>
          <w:sz w:val="28"/>
          <w:szCs w:val="28"/>
        </w:rPr>
        <w:t>совокупности имеют 7474 номера на 21,1 тыс. койко-мест.</w:t>
      </w:r>
    </w:p>
    <w:p w14:paraId="0B1C5468" w14:textId="05366139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На туристском рынке республики функционировали 14 региональных туроператоров и 54 туристских маршрута. В реестр маршрутной сети Республики Дагестан включены 45 туристских маршрут</w:t>
      </w:r>
      <w:r w:rsidR="001D014F" w:rsidRPr="003325DC">
        <w:rPr>
          <w:rFonts w:ascii="Times New Roman" w:hAnsi="Times New Roman" w:cs="Times New Roman"/>
          <w:sz w:val="28"/>
          <w:szCs w:val="28"/>
        </w:rPr>
        <w:t>ов</w:t>
      </w:r>
      <w:r w:rsidRPr="003325DC">
        <w:rPr>
          <w:rFonts w:ascii="Times New Roman" w:hAnsi="Times New Roman" w:cs="Times New Roman"/>
          <w:sz w:val="28"/>
          <w:szCs w:val="28"/>
        </w:rPr>
        <w:t>, среди них 17 брендовых.</w:t>
      </w:r>
    </w:p>
    <w:p w14:paraId="58DECD68" w14:textId="382CEBBE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За период реализации Стратегии-2030 в развитии туристской инфраструктуры наблюдается положительная динамика. Так</w:t>
      </w:r>
      <w:r w:rsidR="001D014F" w:rsidRPr="003325DC">
        <w:rPr>
          <w:rFonts w:ascii="Times New Roman" w:hAnsi="Times New Roman" w:cs="Times New Roman"/>
          <w:sz w:val="28"/>
          <w:szCs w:val="28"/>
        </w:rPr>
        <w:t>,</w:t>
      </w:r>
      <w:r w:rsidRPr="003325DC">
        <w:rPr>
          <w:rFonts w:ascii="Times New Roman" w:hAnsi="Times New Roman" w:cs="Times New Roman"/>
          <w:sz w:val="28"/>
          <w:szCs w:val="28"/>
        </w:rPr>
        <w:t xml:space="preserve"> численность КСР</w:t>
      </w:r>
      <w:r w:rsidR="001D014F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 xml:space="preserve">составила </w:t>
      </w:r>
      <w:proofErr w:type="gramStart"/>
      <w:r w:rsidR="004F0134" w:rsidRPr="003325DC">
        <w:rPr>
          <w:rFonts w:ascii="Times New Roman" w:hAnsi="Times New Roman" w:cs="Times New Roman"/>
          <w:sz w:val="28"/>
          <w:szCs w:val="28"/>
        </w:rPr>
        <w:t>761</w:t>
      </w:r>
      <w:r w:rsidR="00B83F15" w:rsidRPr="003325DC">
        <w:rPr>
          <w:rFonts w:ascii="Times New Roman" w:hAnsi="Times New Roman" w:cs="Times New Roman"/>
          <w:sz w:val="28"/>
          <w:szCs w:val="28"/>
        </w:rPr>
        <w:t> </w:t>
      </w:r>
      <w:r w:rsidR="001D014F" w:rsidRPr="003325DC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5F4D27" w:rsidRPr="003325D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, турбаз </w:t>
      </w:r>
      <w:r w:rsidR="001D014F" w:rsidRPr="003325DC">
        <w:rPr>
          <w:rFonts w:ascii="Times New Roman" w:hAnsi="Times New Roman" w:cs="Times New Roman"/>
          <w:sz w:val="28"/>
          <w:szCs w:val="28"/>
        </w:rPr>
        <w:t>–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5F353A" w:rsidRPr="003325DC">
        <w:rPr>
          <w:rFonts w:ascii="Times New Roman" w:hAnsi="Times New Roman" w:cs="Times New Roman"/>
          <w:sz w:val="28"/>
          <w:szCs w:val="28"/>
        </w:rPr>
        <w:t>152</w:t>
      </w:r>
      <w:r w:rsidR="001D014F" w:rsidRPr="003325DC">
        <w:rPr>
          <w:rFonts w:ascii="Times New Roman" w:hAnsi="Times New Roman" w:cs="Times New Roman"/>
          <w:sz w:val="28"/>
          <w:szCs w:val="28"/>
        </w:rPr>
        <w:t xml:space="preserve"> единицы</w:t>
      </w:r>
      <w:r w:rsidRPr="003325DC">
        <w:rPr>
          <w:rFonts w:ascii="Times New Roman" w:hAnsi="Times New Roman" w:cs="Times New Roman"/>
          <w:sz w:val="28"/>
          <w:szCs w:val="28"/>
        </w:rPr>
        <w:t xml:space="preserve">, санаторно-курортных </w:t>
      </w:r>
      <w:r w:rsidR="001506B5" w:rsidRPr="003325DC">
        <w:rPr>
          <w:rFonts w:ascii="Times New Roman" w:hAnsi="Times New Roman" w:cs="Times New Roman"/>
          <w:sz w:val="28"/>
          <w:szCs w:val="28"/>
        </w:rPr>
        <w:t xml:space="preserve">     </w:t>
      </w:r>
      <w:r w:rsidRPr="003325DC">
        <w:rPr>
          <w:rFonts w:ascii="Times New Roman" w:hAnsi="Times New Roman" w:cs="Times New Roman"/>
          <w:sz w:val="28"/>
          <w:szCs w:val="28"/>
        </w:rPr>
        <w:t>организаций</w:t>
      </w:r>
      <w:r w:rsidR="00633E78" w:rsidRPr="003325DC">
        <w:rPr>
          <w:rFonts w:ascii="Times New Roman" w:hAnsi="Times New Roman" w:cs="Times New Roman"/>
          <w:sz w:val="28"/>
          <w:szCs w:val="28"/>
        </w:rPr>
        <w:t xml:space="preserve"> – 17</w:t>
      </w:r>
      <w:r w:rsidRPr="003325DC">
        <w:rPr>
          <w:rFonts w:ascii="Times New Roman" w:hAnsi="Times New Roman" w:cs="Times New Roman"/>
          <w:sz w:val="28"/>
          <w:szCs w:val="28"/>
        </w:rPr>
        <w:t>, гостиниц</w:t>
      </w:r>
      <w:r w:rsidR="00B83F15" w:rsidRPr="003325DC">
        <w:rPr>
          <w:rFonts w:ascii="Times New Roman" w:hAnsi="Times New Roman" w:cs="Times New Roman"/>
          <w:sz w:val="28"/>
          <w:szCs w:val="28"/>
        </w:rPr>
        <w:t xml:space="preserve"> - 387</w:t>
      </w:r>
      <w:r w:rsidRPr="003325DC">
        <w:rPr>
          <w:rFonts w:ascii="Times New Roman" w:hAnsi="Times New Roman" w:cs="Times New Roman"/>
          <w:sz w:val="28"/>
          <w:szCs w:val="28"/>
        </w:rPr>
        <w:t xml:space="preserve">, </w:t>
      </w:r>
      <w:r w:rsidR="005F353A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гостевых домов</w:t>
      </w:r>
      <w:r w:rsidR="00B83F15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- 205</w:t>
      </w:r>
      <w:r w:rsidR="005F353A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в совокупности имеют 11966 номеров на 32593</w:t>
      </w:r>
      <w:r w:rsidR="00C86E62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5F353A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койко-мест.</w:t>
      </w:r>
      <w:r w:rsidRPr="003325DC">
        <w:rPr>
          <w:rFonts w:ascii="Times New Roman" w:hAnsi="Times New Roman" w:cs="Times New Roman"/>
          <w:sz w:val="28"/>
          <w:szCs w:val="28"/>
        </w:rPr>
        <w:t xml:space="preserve"> На постоянной основе осуществляются </w:t>
      </w:r>
      <w:r w:rsidR="00944AF4" w:rsidRPr="003325DC">
        <w:rPr>
          <w:rFonts w:ascii="Times New Roman" w:hAnsi="Times New Roman" w:cs="Times New Roman"/>
          <w:sz w:val="28"/>
          <w:szCs w:val="28"/>
        </w:rPr>
        <w:t xml:space="preserve">мероприятия </w:t>
      </w:r>
      <w:proofErr w:type="gramStart"/>
      <w:r w:rsidR="00944AF4" w:rsidRPr="003325DC">
        <w:rPr>
          <w:rFonts w:ascii="Times New Roman" w:hAnsi="Times New Roman" w:cs="Times New Roman"/>
          <w:sz w:val="28"/>
          <w:szCs w:val="28"/>
        </w:rPr>
        <w:t>по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классификации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гостиниц. </w:t>
      </w:r>
    </w:p>
    <w:p w14:paraId="62CD9892" w14:textId="3262DC83" w:rsidR="00944AF4" w:rsidRPr="003325DC" w:rsidRDefault="00944AF4" w:rsidP="007E1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по состоянию на 1 апреля 2025 года 190 средств размещения включены в Единый реестр объектов классификации в сфере туристской индустрии, в федеральный реестр экскурсоводов (гидов) и гидов-переводчиков включены 179</w:t>
      </w:r>
      <w:r w:rsidR="00BC452E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экскурсоводов (гидов) и гидов-переводчиков, осуществляющих деятельность на</w:t>
      </w:r>
      <w:r w:rsidR="00BC452E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Республики Дагестан.</w:t>
      </w:r>
    </w:p>
    <w:p w14:paraId="5A17EE82" w14:textId="7029013C" w:rsidR="00944AF4" w:rsidRPr="003325DC" w:rsidRDefault="00944AF4" w:rsidP="007E1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Республике Дагестан активно развивается инфраструктура пешеходного туризма. Совместно с АНО «Пешком по Кавказу» и субъектами </w:t>
      </w:r>
      <w:r w:rsidR="00C86E62" w:rsidRPr="003325DC">
        <w:rPr>
          <w:rFonts w:ascii="Times New Roman" w:hAnsi="Times New Roman" w:cs="Times New Roman"/>
          <w:sz w:val="28"/>
          <w:szCs w:val="28"/>
        </w:rPr>
        <w:lastRenderedPageBreak/>
        <w:t>Северо-Кавказского федерального округа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разработан межрегиональный пеший туристский маршрут «Кавказская тропа».</w:t>
      </w:r>
    </w:p>
    <w:p w14:paraId="6325E164" w14:textId="7411737F" w:rsidR="00944AF4" w:rsidRPr="003325DC" w:rsidRDefault="00944AF4" w:rsidP="007E1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Дагестанский участок тропы состоит из 6 сегментов: «Узоры времен», «Горы мастеров», «Тропа императоров», «По краю башен», «Край аварцев» и «Граница историй». Протяженность маршрута по республике составляет 480 к</w:t>
      </w:r>
      <w:r w:rsidR="00C86E62" w:rsidRPr="003325DC">
        <w:rPr>
          <w:rFonts w:ascii="Times New Roman" w:hAnsi="Times New Roman" w:cs="Times New Roman"/>
          <w:sz w:val="28"/>
          <w:szCs w:val="28"/>
        </w:rPr>
        <w:t>илометров</w:t>
      </w:r>
      <w:r w:rsidRPr="003325DC">
        <w:rPr>
          <w:rFonts w:ascii="Times New Roman" w:hAnsi="Times New Roman" w:cs="Times New Roman"/>
          <w:sz w:val="28"/>
          <w:szCs w:val="28"/>
        </w:rPr>
        <w:t>.</w:t>
      </w:r>
    </w:p>
    <w:p w14:paraId="3F44B64F" w14:textId="1FF2AA08" w:rsidR="00944AF4" w:rsidRPr="003325DC" w:rsidRDefault="00944AF4" w:rsidP="007E1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Первый маршрут по Дагестану запущен в 2022 году, а к 2025 году –                 все 6 отрезков. В 2024 году посещаемость составила более 3000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 xml:space="preserve">человек,   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                               в 2025 году рост посещаемости ожидается до 5000 человек.</w:t>
      </w:r>
    </w:p>
    <w:p w14:paraId="3D4EF159" w14:textId="4A12CDA4" w:rsidR="00944AF4" w:rsidRPr="003325DC" w:rsidRDefault="00944AF4" w:rsidP="007E1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Создаются и обустраиваются туристские пешеходные тропы на ООПТ республики. На самом высоком в Европе песчаном бархане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Сарыкум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 ведется работа по обустройству экологической туристской тропы «Тропа мудрой черепахи». Разработаны экологические тропы в кластере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Шалбуздаг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 и в кластере «Дельта Самура» национального парка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Самурский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».</w:t>
      </w:r>
    </w:p>
    <w:p w14:paraId="78C7E24E" w14:textId="334982E1" w:rsidR="00C67499" w:rsidRPr="003325DC" w:rsidRDefault="00C67499" w:rsidP="007E1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проекте закона </w:t>
      </w:r>
      <w:r w:rsidR="004F0134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актуализирована информация в части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туристско-рекреационного комплекса.</w:t>
      </w:r>
    </w:p>
    <w:p w14:paraId="2741BB54" w14:textId="293FF976" w:rsidR="00C67499" w:rsidRPr="003325DC" w:rsidRDefault="00DA7213" w:rsidP="007E1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67499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онкурентоспособность Республики Дагестан на рынке туристских услуг позволяет определить туристскую отрасль как наиболее привлекательную </w:t>
      </w:r>
      <w:r w:rsidR="00944AF4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и приоритетную</w:t>
      </w:r>
      <w:r w:rsidR="00C67499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регионального развития, способную дать значительный импульс социально-экономическому развитию Республики Дагестан. </w:t>
      </w:r>
    </w:p>
    <w:p w14:paraId="18247D6C" w14:textId="77777777" w:rsidR="00C67499" w:rsidRPr="003325DC" w:rsidRDefault="00C67499" w:rsidP="007E1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устойчивого и стабильного развития туризма необходимо создание соответствующей инфраструктуры объектов отдыха и оздоровления. </w:t>
      </w:r>
    </w:p>
    <w:p w14:paraId="4AEC6722" w14:textId="0E2AFC70" w:rsidR="00C67499" w:rsidRPr="003325DC" w:rsidRDefault="00C67499" w:rsidP="007E1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Отрасль, обеспеченная необходимым уровнем туристской инфраструктуры, получит потенциал на стратегическом горизонте 2030 года обслуживать около 2,5 </w:t>
      </w:r>
      <w:r w:rsidR="00DA721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3,0 млн туристов и оказывать туристские услуги в объеме около 125</w:t>
      </w:r>
      <w:r w:rsidR="002E7FEB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 рублей </w:t>
      </w:r>
      <w:r w:rsidR="00944AF4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C452E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44AF4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FEB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</w:t>
      </w:r>
      <w:r w:rsidR="002E7FEB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2020 годом</w:t>
      </w:r>
      <w:r w:rsidR="002E7FEB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FEB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в 3,5 раза</w:t>
      </w:r>
      <w:r w:rsidR="002E7FEB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учетом мультипликативных эффектов в сопряженных видах деятельности общий объем товаров и услуг </w:t>
      </w:r>
      <w:r w:rsidR="00944AF4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экономике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Дагестан, связанных с туристской деятельностью, может быть оценен в 220</w:t>
      </w:r>
      <w:r w:rsidR="002E7FEB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 рублей.</w:t>
      </w:r>
    </w:p>
    <w:p w14:paraId="6A3D6774" w14:textId="7E900709" w:rsidR="00C67499" w:rsidRPr="003325DC" w:rsidRDefault="00C67499" w:rsidP="007E1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Приоритетным направлением является комплексное развитие туристских территорий, включая развитие туристской инфраструктуры, коммунальной </w:t>
      </w:r>
      <w:r w:rsidR="00944AF4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и транспортной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инфраструктуры, развитие объектов показа и других объектов индустрии туризма, благоустройство туристских территорий в целях создания конкурентоспособного туристского продукта, а также созданной на приморской территории особой экономической зоны туристско-рекреационного типа.</w:t>
      </w:r>
    </w:p>
    <w:p w14:paraId="30565F62" w14:textId="7BEB8BB3" w:rsidR="00C67499" w:rsidRPr="003325DC" w:rsidRDefault="00C67499" w:rsidP="007E1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 в проекте закона актуализированы мероприятия по развитию </w:t>
      </w:r>
      <w:r w:rsidR="00C86E62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5  </w:t>
      </w:r>
      <w:r w:rsidRPr="003325DC">
        <w:rPr>
          <w:rFonts w:ascii="Times New Roman" w:hAnsi="Times New Roman" w:cs="Times New Roman"/>
          <w:sz w:val="28"/>
          <w:szCs w:val="28"/>
        </w:rPr>
        <w:t>приоритетных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туристских территорий: «Прибрежная</w:t>
      </w:r>
      <w:r w:rsidR="00944AF4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Южная», «Горная </w:t>
      </w:r>
      <w:r w:rsidRPr="00332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«Горная </w:t>
      </w:r>
      <w:r w:rsidRPr="00332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«Северная» </w:t>
      </w:r>
      <w:r w:rsidRPr="003325DC">
        <w:rPr>
          <w:rFonts w:ascii="Times New Roman" w:hAnsi="Times New Roman" w:cs="Times New Roman"/>
          <w:sz w:val="28"/>
          <w:szCs w:val="28"/>
        </w:rPr>
        <w:t>(пункт 3.3.6.3 раздела III)</w:t>
      </w: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D9B236E" w14:textId="5B892581" w:rsidR="00E16543" w:rsidRPr="003325DC" w:rsidRDefault="0090756D" w:rsidP="007E1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Также изменено название туристских </w:t>
      </w:r>
      <w:r w:rsidR="00944AF4" w:rsidRPr="003325DC">
        <w:rPr>
          <w:rFonts w:ascii="Times New Roman" w:hAnsi="Times New Roman" w:cs="Times New Roman"/>
          <w:sz w:val="28"/>
          <w:szCs w:val="28"/>
        </w:rPr>
        <w:t>территорий «</w:t>
      </w:r>
      <w:r w:rsidRPr="003325DC">
        <w:rPr>
          <w:rFonts w:ascii="Times New Roman" w:hAnsi="Times New Roman" w:cs="Times New Roman"/>
          <w:sz w:val="28"/>
          <w:szCs w:val="28"/>
        </w:rPr>
        <w:t xml:space="preserve">Горная» </w:t>
      </w:r>
      <w:r w:rsidR="00944AF4" w:rsidRPr="003325DC">
        <w:rPr>
          <w:rFonts w:ascii="Times New Roman" w:hAnsi="Times New Roman" w:cs="Times New Roman"/>
          <w:sz w:val="28"/>
          <w:szCs w:val="28"/>
        </w:rPr>
        <w:t>и «</w:t>
      </w:r>
      <w:r w:rsidRPr="003325DC">
        <w:rPr>
          <w:rFonts w:ascii="Times New Roman" w:hAnsi="Times New Roman" w:cs="Times New Roman"/>
          <w:sz w:val="28"/>
          <w:szCs w:val="28"/>
        </w:rPr>
        <w:t xml:space="preserve">Предгорная» </w:t>
      </w:r>
      <w:proofErr w:type="gramStart"/>
      <w:r w:rsidR="00944AF4" w:rsidRPr="003325DC">
        <w:rPr>
          <w:rFonts w:ascii="Times New Roman" w:hAnsi="Times New Roman" w:cs="Times New Roman"/>
          <w:sz w:val="28"/>
          <w:szCs w:val="28"/>
        </w:rPr>
        <w:t>на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="00944AF4" w:rsidRPr="003325DC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Горная I», «Горная II». Ранее не </w:t>
      </w:r>
      <w:r w:rsidR="00944AF4" w:rsidRPr="003325DC">
        <w:rPr>
          <w:rFonts w:ascii="Times New Roman" w:hAnsi="Times New Roman" w:cs="Times New Roman"/>
          <w:sz w:val="28"/>
          <w:szCs w:val="28"/>
        </w:rPr>
        <w:t>были учтены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разновысотные уровни </w:t>
      </w:r>
      <w:proofErr w:type="gramStart"/>
      <w:r w:rsidR="00944AF4" w:rsidRPr="003325DC">
        <w:rPr>
          <w:rFonts w:ascii="Times New Roman" w:hAnsi="Times New Roman" w:cs="Times New Roman"/>
          <w:sz w:val="28"/>
          <w:szCs w:val="28"/>
        </w:rPr>
        <w:t>для</w:t>
      </w:r>
      <w:r w:rsidR="00F43B7E" w:rsidRPr="003325DC">
        <w:rPr>
          <w:rFonts w:ascii="Times New Roman" w:hAnsi="Times New Roman" w:cs="Times New Roman"/>
          <w:sz w:val="28"/>
          <w:szCs w:val="28"/>
        </w:rPr>
        <w:t> </w:t>
      </w:r>
      <w:r w:rsidR="00944AF4" w:rsidRPr="003325DC">
        <w:rPr>
          <w:rFonts w:ascii="Times New Roman" w:hAnsi="Times New Roman" w:cs="Times New Roman"/>
          <w:sz w:val="28"/>
          <w:szCs w:val="28"/>
        </w:rPr>
        <w:t xml:space="preserve"> зональной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классификации муниципальных районов и городских округов.</w:t>
      </w:r>
    </w:p>
    <w:p w14:paraId="362B9ADA" w14:textId="3339B93C" w:rsidR="0090756D" w:rsidRPr="003325DC" w:rsidRDefault="00E16543" w:rsidP="007E1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Продолжается реализация мероприятий по созданию и развитию </w:t>
      </w:r>
      <w:r w:rsidRPr="003325DC">
        <w:rPr>
          <w:rFonts w:ascii="Times New Roman" w:hAnsi="Times New Roman" w:cs="Times New Roman"/>
          <w:sz w:val="28"/>
          <w:szCs w:val="28"/>
        </w:rPr>
        <w:lastRenderedPageBreak/>
        <w:t>туристкой инфраструктуры</w:t>
      </w:r>
      <w:r w:rsidR="004272D1" w:rsidRPr="003325D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5184379" w14:textId="165B3BC1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>Создание каспийского курорта «</w:t>
      </w:r>
      <w:proofErr w:type="spellStart"/>
      <w:r w:rsidRPr="003325DC">
        <w:rPr>
          <w:rFonts w:ascii="Times New Roman" w:hAnsi="Times New Roman" w:cs="Times New Roman"/>
          <w:b/>
          <w:bCs/>
          <w:sz w:val="28"/>
          <w:szCs w:val="28"/>
        </w:rPr>
        <w:t>Каякент</w:t>
      </w:r>
      <w:proofErr w:type="spellEnd"/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» и всероссийского детского центра «Дагестан» </w:t>
      </w:r>
    </w:p>
    <w:p w14:paraId="7A04BE2D" w14:textId="48DB5EA0" w:rsidR="00BA2A5D" w:rsidRPr="003325DC" w:rsidRDefault="00BA2A5D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АО «КАВКАЗ.РФ» совместно с ООО «Научно-исследовательский институт перспективного градостроительства» разработана концепция развития побережья площадью 1110 га, по результату которой в 2025 году будут разработаны мастер-план и документация по планировке территории курорта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Каякент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Каякентском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14:paraId="481B80FA" w14:textId="15C174DF" w:rsidR="00EF0C7C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Строительство всероссийского детского центра «Дагестан» (далее </w:t>
      </w:r>
      <w:r w:rsidR="00EF0C7C" w:rsidRPr="003325DC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F0C7C" w:rsidRPr="003325DC">
        <w:rPr>
          <w:rFonts w:ascii="Times New Roman" w:hAnsi="Times New Roman" w:cs="Times New Roman"/>
          <w:b/>
          <w:bCs/>
          <w:sz w:val="28"/>
          <w:szCs w:val="28"/>
        </w:rPr>
        <w:t>ВДЦ «Дагестан»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69FD0547" w14:textId="633A93C4" w:rsidR="00EF0C7C" w:rsidRPr="003325DC" w:rsidRDefault="00EF0C7C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Совместно с </w:t>
      </w:r>
      <w:r w:rsidR="00C86E62" w:rsidRPr="003325DC">
        <w:rPr>
          <w:rFonts w:ascii="Times New Roman" w:hAnsi="Times New Roman" w:cs="Times New Roman"/>
          <w:sz w:val="28"/>
          <w:szCs w:val="28"/>
        </w:rPr>
        <w:t xml:space="preserve">Министерством просвещения Российской Федерации </w:t>
      </w:r>
      <w:r w:rsidR="00DA7213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DA7213">
        <w:rPr>
          <w:rFonts w:ascii="Times New Roman" w:hAnsi="Times New Roman" w:cs="Times New Roman"/>
          <w:sz w:val="28"/>
          <w:szCs w:val="28"/>
        </w:rPr>
        <w:t xml:space="preserve">   </w:t>
      </w:r>
      <w:r w:rsidR="00C86E62" w:rsidRPr="003325D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86E62" w:rsidRPr="003325DC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DA7213">
        <w:rPr>
          <w:rFonts w:ascii="Times New Roman" w:hAnsi="Times New Roman" w:cs="Times New Roman"/>
          <w:sz w:val="28"/>
          <w:szCs w:val="28"/>
        </w:rPr>
        <w:t>–</w:t>
      </w:r>
      <w:r w:rsidR="00C86E62" w:rsidRPr="003325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C86E62" w:rsidRPr="003325DC">
        <w:rPr>
          <w:rFonts w:ascii="Times New Roman" w:hAnsi="Times New Roman" w:cs="Times New Roman"/>
          <w:sz w:val="28"/>
          <w:szCs w:val="28"/>
        </w:rPr>
        <w:t>)</w:t>
      </w:r>
      <w:r w:rsidRPr="003325DC">
        <w:rPr>
          <w:rFonts w:ascii="Times New Roman" w:hAnsi="Times New Roman" w:cs="Times New Roman"/>
          <w:sz w:val="28"/>
          <w:szCs w:val="28"/>
        </w:rPr>
        <w:t xml:space="preserve"> определена концепция и этапность строительства ВДЦ «Дагестан». Проектом предполагается организация отдыха</w:t>
      </w:r>
      <w:r w:rsidR="00C86E62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>н</w:t>
      </w:r>
      <w:r w:rsidR="00C86E62" w:rsidRPr="003325DC">
        <w:rPr>
          <w:rFonts w:ascii="Times New Roman" w:hAnsi="Times New Roman" w:cs="Times New Roman"/>
          <w:sz w:val="28"/>
          <w:szCs w:val="28"/>
        </w:rPr>
        <w:t xml:space="preserve">а </w:t>
      </w:r>
      <w:r w:rsidRPr="003325DC">
        <w:rPr>
          <w:rFonts w:ascii="Times New Roman" w:hAnsi="Times New Roman" w:cs="Times New Roman"/>
          <w:sz w:val="28"/>
          <w:szCs w:val="28"/>
        </w:rPr>
        <w:t>побережье Каспийского моря для 1500 детей одновременно на территории 63 гектаров.</w:t>
      </w:r>
    </w:p>
    <w:p w14:paraId="2AC0693C" w14:textId="1B78670D" w:rsidR="00EF0C7C" w:rsidRPr="003325DC" w:rsidRDefault="00EF0C7C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России в рамках формирования проекта федерального бюджета на 2025 год и на плановый период 2026 и 2027 годов </w:t>
      </w:r>
      <w:r w:rsidR="00A53C72" w:rsidRPr="003325DC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3325DC">
        <w:rPr>
          <w:rFonts w:ascii="Times New Roman" w:hAnsi="Times New Roman" w:cs="Times New Roman"/>
          <w:sz w:val="28"/>
          <w:szCs w:val="28"/>
        </w:rPr>
        <w:t>предложения в Мин</w:t>
      </w:r>
      <w:r w:rsidR="00C86E62" w:rsidRPr="003325DC">
        <w:rPr>
          <w:rFonts w:ascii="Times New Roman" w:hAnsi="Times New Roman" w:cs="Times New Roman"/>
          <w:sz w:val="28"/>
          <w:szCs w:val="28"/>
        </w:rPr>
        <w:t xml:space="preserve">истерство строительства и жилищно-коммунального хозяйства Российской Федерации </w:t>
      </w:r>
      <w:r w:rsidRPr="003325DC">
        <w:rPr>
          <w:rFonts w:ascii="Times New Roman" w:hAnsi="Times New Roman" w:cs="Times New Roman"/>
          <w:sz w:val="28"/>
          <w:szCs w:val="28"/>
        </w:rPr>
        <w:t xml:space="preserve">и </w:t>
      </w:r>
      <w:r w:rsidR="00C86E62" w:rsidRPr="003325DC">
        <w:rPr>
          <w:rFonts w:ascii="Times New Roman" w:hAnsi="Times New Roman" w:cs="Times New Roman"/>
          <w:sz w:val="28"/>
          <w:szCs w:val="28"/>
        </w:rPr>
        <w:t xml:space="preserve">Министерство финансов Российской Федерации </w:t>
      </w:r>
      <w:r w:rsidRPr="003325DC">
        <w:rPr>
          <w:rFonts w:ascii="Times New Roman" w:hAnsi="Times New Roman" w:cs="Times New Roman"/>
          <w:sz w:val="28"/>
          <w:szCs w:val="28"/>
        </w:rPr>
        <w:t>о</w:t>
      </w:r>
      <w:r w:rsidR="00C86E62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выделении в 2025 году средств на разработку проектно</w:t>
      </w:r>
      <w:r w:rsidR="00C86E62" w:rsidRPr="003325DC">
        <w:rPr>
          <w:rFonts w:ascii="Times New Roman" w:hAnsi="Times New Roman" w:cs="Times New Roman"/>
          <w:sz w:val="28"/>
          <w:szCs w:val="28"/>
        </w:rPr>
        <w:t>-</w:t>
      </w:r>
      <w:r w:rsidRPr="003325DC">
        <w:rPr>
          <w:rFonts w:ascii="Times New Roman" w:hAnsi="Times New Roman" w:cs="Times New Roman"/>
          <w:sz w:val="28"/>
          <w:szCs w:val="28"/>
        </w:rPr>
        <w:t xml:space="preserve">сметной документации ВДЦ «Дагестан». Ориентировочно стоимость разработки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проектно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– сметной документации – 500</w:t>
      </w:r>
      <w:r w:rsidR="00C86E62" w:rsidRPr="003325DC">
        <w:rPr>
          <w:rFonts w:ascii="Times New Roman" w:hAnsi="Times New Roman" w:cs="Times New Roman"/>
          <w:sz w:val="28"/>
          <w:szCs w:val="28"/>
        </w:rPr>
        <w:t>,0</w:t>
      </w:r>
      <w:r w:rsidRPr="003325DC">
        <w:rPr>
          <w:rFonts w:ascii="Times New Roman" w:hAnsi="Times New Roman" w:cs="Times New Roman"/>
          <w:sz w:val="28"/>
          <w:szCs w:val="28"/>
        </w:rPr>
        <w:t xml:space="preserve"> млн рублей. </w:t>
      </w:r>
    </w:p>
    <w:p w14:paraId="3291E09D" w14:textId="2837D626" w:rsidR="00EF0C7C" w:rsidRPr="003325DC" w:rsidRDefault="00EF0C7C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Однако Правительственной комиссией по бюджетным проектировкам на очередной финансовый год и плановый период решение о выделении средств не принято.</w:t>
      </w:r>
    </w:p>
    <w:p w14:paraId="064B62F7" w14:textId="3A57CFFB" w:rsidR="003E4696" w:rsidRPr="003325DC" w:rsidRDefault="00D82C4A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 части развития транспортной инфраструктуры п</w:t>
      </w:r>
      <w:r w:rsidR="003E4696" w:rsidRPr="003325DC">
        <w:rPr>
          <w:rFonts w:ascii="Times New Roman" w:hAnsi="Times New Roman" w:cs="Times New Roman"/>
          <w:sz w:val="28"/>
          <w:szCs w:val="28"/>
        </w:rPr>
        <w:t>родолжается реализация стратегического проекта</w:t>
      </w:r>
      <w:r w:rsidR="003E4696"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«Развитие дагестанского участка международного транспортного коридора </w:t>
      </w:r>
      <w:r w:rsidR="00A80442" w:rsidRPr="003325D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E4696" w:rsidRPr="003325DC">
        <w:rPr>
          <w:rFonts w:ascii="Times New Roman" w:hAnsi="Times New Roman" w:cs="Times New Roman"/>
          <w:b/>
          <w:bCs/>
          <w:sz w:val="28"/>
          <w:szCs w:val="28"/>
        </w:rPr>
        <w:t>Север – Юг» в 2023 – 2030 годах».</w:t>
      </w:r>
    </w:p>
    <w:p w14:paraId="152043F2" w14:textId="150ADC5E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>Северный обход г. Махачкалы.</w:t>
      </w:r>
      <w:r w:rsidRPr="003325DC">
        <w:rPr>
          <w:rFonts w:ascii="Times New Roman" w:hAnsi="Times New Roman" w:cs="Times New Roman"/>
          <w:sz w:val="28"/>
          <w:szCs w:val="28"/>
        </w:rPr>
        <w:t xml:space="preserve"> В августе 2022 года ФКУ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Упрдор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«Кавказ» подписан государственный контракт на 236,4 млн рублей, и в настоящее время завершается разработка проектно-сметной документации. Получение положительного заключения государственной экспертизы планируется</w:t>
      </w:r>
      <w:r w:rsidR="00131F36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>в</w:t>
      </w:r>
      <w:r w:rsidR="00131F36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131F36" w:rsidRPr="003325D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31F36" w:rsidRPr="003325DC">
        <w:rPr>
          <w:rFonts w:ascii="Times New Roman" w:hAnsi="Times New Roman" w:cs="Times New Roman"/>
          <w:sz w:val="28"/>
          <w:szCs w:val="28"/>
        </w:rPr>
        <w:t xml:space="preserve"> квартале </w:t>
      </w:r>
      <w:r w:rsidRPr="003325DC">
        <w:rPr>
          <w:rFonts w:ascii="Times New Roman" w:hAnsi="Times New Roman" w:cs="Times New Roman"/>
          <w:sz w:val="28"/>
          <w:szCs w:val="28"/>
        </w:rPr>
        <w:t>202</w:t>
      </w:r>
      <w:r w:rsidR="00131F36" w:rsidRPr="003325DC">
        <w:rPr>
          <w:rFonts w:ascii="Times New Roman" w:hAnsi="Times New Roman" w:cs="Times New Roman"/>
          <w:sz w:val="28"/>
          <w:szCs w:val="28"/>
        </w:rPr>
        <w:t>5</w:t>
      </w:r>
      <w:r w:rsidRPr="003325DC">
        <w:rPr>
          <w:rFonts w:ascii="Times New Roman" w:hAnsi="Times New Roman" w:cs="Times New Roman"/>
          <w:sz w:val="28"/>
          <w:szCs w:val="28"/>
        </w:rPr>
        <w:t xml:space="preserve"> года. Финансовые средства на реализацию проекта в объеме 31,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1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млрд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рублей предусмотрены на 202</w:t>
      </w:r>
      <w:r w:rsidR="00BD2931" w:rsidRPr="003325DC">
        <w:rPr>
          <w:rFonts w:ascii="Times New Roman" w:hAnsi="Times New Roman" w:cs="Times New Roman"/>
          <w:sz w:val="28"/>
          <w:szCs w:val="28"/>
        </w:rPr>
        <w:t>5</w:t>
      </w:r>
      <w:r w:rsidRPr="003325DC">
        <w:rPr>
          <w:rFonts w:ascii="Times New Roman" w:hAnsi="Times New Roman" w:cs="Times New Roman"/>
          <w:sz w:val="28"/>
          <w:szCs w:val="28"/>
        </w:rPr>
        <w:t>-202</w:t>
      </w:r>
      <w:r w:rsidR="00BD2931" w:rsidRPr="003325DC">
        <w:rPr>
          <w:rFonts w:ascii="Times New Roman" w:hAnsi="Times New Roman" w:cs="Times New Roman"/>
          <w:sz w:val="28"/>
          <w:szCs w:val="28"/>
        </w:rPr>
        <w:t>8</w:t>
      </w:r>
      <w:r w:rsidRPr="003325DC">
        <w:rPr>
          <w:rFonts w:ascii="Times New Roman" w:hAnsi="Times New Roman" w:cs="Times New Roman"/>
          <w:sz w:val="28"/>
          <w:szCs w:val="28"/>
        </w:rPr>
        <w:t xml:space="preserve"> годы в пятилетнем плане дорожной деятельности, утвержденном распоряжением Правительства Российской Федерации от 25 декабря 2023 г</w:t>
      </w:r>
      <w:r w:rsidR="00BD2931" w:rsidRPr="003325DC">
        <w:rPr>
          <w:rFonts w:ascii="Times New Roman" w:hAnsi="Times New Roman" w:cs="Times New Roman"/>
          <w:sz w:val="28"/>
          <w:szCs w:val="28"/>
        </w:rPr>
        <w:t>ода</w:t>
      </w:r>
      <w:r w:rsidRPr="003325DC">
        <w:rPr>
          <w:rFonts w:ascii="Times New Roman" w:hAnsi="Times New Roman" w:cs="Times New Roman"/>
          <w:sz w:val="28"/>
          <w:szCs w:val="28"/>
        </w:rPr>
        <w:t xml:space="preserve"> № 3907-р (далее - план дорожной деятельности).</w:t>
      </w:r>
    </w:p>
    <w:p w14:paraId="11DB66D2" w14:textId="25229630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>Строительство федеральной автомобильной дороги в обход г.</w:t>
      </w:r>
      <w:r w:rsidR="009C1BA5" w:rsidRPr="003325D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Хасавюрта.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C86E62" w:rsidRPr="003325DC">
        <w:rPr>
          <w:rFonts w:ascii="Times New Roman" w:hAnsi="Times New Roman" w:cs="Times New Roman"/>
          <w:sz w:val="28"/>
          <w:szCs w:val="28"/>
        </w:rPr>
        <w:t>1</w:t>
      </w:r>
      <w:r w:rsidRPr="003325DC">
        <w:rPr>
          <w:rFonts w:ascii="Times New Roman" w:hAnsi="Times New Roman" w:cs="Times New Roman"/>
          <w:sz w:val="28"/>
          <w:szCs w:val="28"/>
        </w:rPr>
        <w:t xml:space="preserve">4 июня 2023 года получено положительное заключение государственной экспертизы. 27 августа 2023 года подписан государственный контракт между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ФКУ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Упрдор</w:t>
      </w:r>
      <w:proofErr w:type="spellEnd"/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«Кавказ» и ООО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Дортех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 на выполнение строительно-монтажных работ. Финансовые средства в объеме 24,0 млрд рублей предусмотрены на 202</w:t>
      </w:r>
      <w:r w:rsidR="00391CE2" w:rsidRPr="003325DC">
        <w:rPr>
          <w:rFonts w:ascii="Times New Roman" w:hAnsi="Times New Roman" w:cs="Times New Roman"/>
          <w:sz w:val="28"/>
          <w:szCs w:val="28"/>
        </w:rPr>
        <w:t>5</w:t>
      </w:r>
      <w:r w:rsidRPr="003325DC">
        <w:rPr>
          <w:rFonts w:ascii="Times New Roman" w:hAnsi="Times New Roman" w:cs="Times New Roman"/>
          <w:sz w:val="28"/>
          <w:szCs w:val="28"/>
        </w:rPr>
        <w:t>-2028 годы в плане дорожной деятельности.</w:t>
      </w:r>
    </w:p>
    <w:p w14:paraId="222BC5BF" w14:textId="5CB4C56F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Строительство федеральной автомобильной дороги в обход г. Дербента.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6E18DB" w:rsidRPr="003325DC">
        <w:rPr>
          <w:rFonts w:ascii="Times New Roman" w:hAnsi="Times New Roman" w:cs="Times New Roman"/>
          <w:sz w:val="28"/>
          <w:szCs w:val="28"/>
        </w:rPr>
        <w:t>Разработана проектно</w:t>
      </w:r>
      <w:r w:rsidRPr="003325DC">
        <w:rPr>
          <w:rFonts w:ascii="Times New Roman" w:hAnsi="Times New Roman" w:cs="Times New Roman"/>
          <w:sz w:val="28"/>
          <w:szCs w:val="28"/>
        </w:rPr>
        <w:t xml:space="preserve">-сметная документация на </w:t>
      </w:r>
      <w:r w:rsidR="006E18DB" w:rsidRPr="003325DC">
        <w:rPr>
          <w:rFonts w:ascii="Times New Roman" w:hAnsi="Times New Roman" w:cs="Times New Roman"/>
          <w:sz w:val="28"/>
          <w:szCs w:val="28"/>
        </w:rPr>
        <w:t>строительство и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реконструкцию объездного участка автодороги с выносом трассы за пределы городов Дагестанские Огни и Дербента. Финансовые средства на реализацию проекта в объеме 51,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3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млрд</w:t>
      </w:r>
      <w:proofErr w:type="gramEnd"/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рублей также предусмотрены на 202</w:t>
      </w:r>
      <w:r w:rsidR="00391CE2" w:rsidRPr="003325DC">
        <w:rPr>
          <w:rFonts w:ascii="Times New Roman" w:hAnsi="Times New Roman" w:cs="Times New Roman"/>
          <w:sz w:val="28"/>
          <w:szCs w:val="28"/>
        </w:rPr>
        <w:t>5</w:t>
      </w:r>
      <w:r w:rsidRPr="003325DC">
        <w:rPr>
          <w:rFonts w:ascii="Times New Roman" w:hAnsi="Times New Roman" w:cs="Times New Roman"/>
          <w:sz w:val="28"/>
          <w:szCs w:val="28"/>
        </w:rPr>
        <w:t>-2028 годы в плане дорожной деятельности.</w:t>
      </w:r>
    </w:p>
    <w:p w14:paraId="044E05A9" w14:textId="1C2B4FA0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>Перевод федеральной автомобильной дороги Р-217 «Кавказ» в 4-х полосную.</w:t>
      </w:r>
      <w:r w:rsidRPr="003325DC">
        <w:rPr>
          <w:rFonts w:ascii="Times New Roman" w:hAnsi="Times New Roman" w:cs="Times New Roman"/>
          <w:sz w:val="28"/>
          <w:szCs w:val="28"/>
        </w:rPr>
        <w:t xml:space="preserve">  В 2023 году после капитального ремонта введены в эксплуатацию </w:t>
      </w:r>
      <w:r w:rsidR="006E18DB" w:rsidRPr="003325D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325DC">
        <w:rPr>
          <w:rFonts w:ascii="Times New Roman" w:hAnsi="Times New Roman" w:cs="Times New Roman"/>
          <w:sz w:val="28"/>
          <w:szCs w:val="28"/>
        </w:rPr>
        <w:t>37,</w:t>
      </w:r>
      <w:r w:rsidR="006E18DB" w:rsidRPr="003325DC">
        <w:rPr>
          <w:rFonts w:ascii="Times New Roman" w:hAnsi="Times New Roman" w:cs="Times New Roman"/>
          <w:sz w:val="28"/>
          <w:szCs w:val="28"/>
        </w:rPr>
        <w:t xml:space="preserve">3 </w:t>
      </w:r>
      <w:r w:rsidR="00C86E62" w:rsidRPr="003325DC">
        <w:rPr>
          <w:rFonts w:ascii="Times New Roman" w:hAnsi="Times New Roman" w:cs="Times New Roman"/>
          <w:sz w:val="28"/>
          <w:szCs w:val="28"/>
        </w:rPr>
        <w:t>километра</w:t>
      </w:r>
      <w:r w:rsidRPr="003325DC">
        <w:rPr>
          <w:rFonts w:ascii="Times New Roman" w:hAnsi="Times New Roman" w:cs="Times New Roman"/>
          <w:sz w:val="28"/>
          <w:szCs w:val="28"/>
        </w:rPr>
        <w:t xml:space="preserve">. </w:t>
      </w:r>
      <w:r w:rsidR="00391CE2" w:rsidRPr="003325DC">
        <w:rPr>
          <w:rFonts w:ascii="Times New Roman" w:hAnsi="Times New Roman" w:cs="Times New Roman"/>
          <w:sz w:val="28"/>
          <w:szCs w:val="28"/>
        </w:rPr>
        <w:t>П</w:t>
      </w:r>
      <w:r w:rsidRPr="003325DC">
        <w:rPr>
          <w:rFonts w:ascii="Times New Roman" w:hAnsi="Times New Roman" w:cs="Times New Roman"/>
          <w:sz w:val="28"/>
          <w:szCs w:val="28"/>
        </w:rPr>
        <w:t xml:space="preserve">о 8 аналогичным участкам </w:t>
      </w:r>
      <w:r w:rsidR="00391CE2" w:rsidRPr="003325DC">
        <w:rPr>
          <w:rFonts w:ascii="Times New Roman" w:hAnsi="Times New Roman" w:cs="Times New Roman"/>
          <w:sz w:val="28"/>
          <w:szCs w:val="28"/>
        </w:rPr>
        <w:t xml:space="preserve">ведется капитальный ремонт </w:t>
      </w:r>
      <w:r w:rsidRPr="003325DC">
        <w:rPr>
          <w:rFonts w:ascii="Times New Roman" w:hAnsi="Times New Roman" w:cs="Times New Roman"/>
          <w:sz w:val="28"/>
          <w:szCs w:val="28"/>
        </w:rPr>
        <w:t xml:space="preserve">общей протяженностью </w:t>
      </w:r>
      <w:r w:rsidR="00391CE2" w:rsidRPr="003325DC">
        <w:rPr>
          <w:rFonts w:ascii="Times New Roman" w:hAnsi="Times New Roman" w:cs="Times New Roman"/>
          <w:sz w:val="28"/>
          <w:szCs w:val="28"/>
        </w:rPr>
        <w:t>88,2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391CE2" w:rsidRPr="003325DC">
        <w:rPr>
          <w:rFonts w:ascii="Times New Roman" w:hAnsi="Times New Roman" w:cs="Times New Roman"/>
          <w:sz w:val="28"/>
          <w:szCs w:val="28"/>
        </w:rPr>
        <w:t>километра.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6618AC" w14:textId="6C50D442" w:rsidR="00391CE2" w:rsidRPr="003325DC" w:rsidRDefault="00391CE2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За 2023-2024 годы после капитального ремонта введены в эксплуатацию                       61,8 километра. По 7 аналогичным участкам капитального ремонта общей протяженностью 57,7 км разработана проектная документация</w:t>
      </w:r>
      <w:r w:rsidR="00C86E62" w:rsidRPr="003325DC">
        <w:rPr>
          <w:rFonts w:ascii="Times New Roman" w:hAnsi="Times New Roman" w:cs="Times New Roman"/>
          <w:sz w:val="28"/>
          <w:szCs w:val="28"/>
        </w:rPr>
        <w:t>,</w:t>
      </w:r>
      <w:r w:rsidRPr="003325DC">
        <w:rPr>
          <w:rFonts w:ascii="Times New Roman" w:hAnsi="Times New Roman" w:cs="Times New Roman"/>
          <w:sz w:val="28"/>
          <w:szCs w:val="28"/>
        </w:rPr>
        <w:t xml:space="preserve"> по 2 участкам ведется подготовка проектов общей протяженностью 17 километров</w:t>
      </w:r>
      <w:r w:rsidR="00B46A2C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0ED4AD19" w14:textId="422DECA2" w:rsidR="00770594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Реконструкция международного аэропорта «Махачкала» </w:t>
      </w:r>
      <w:r w:rsidR="006E18DB" w:rsidRPr="003325DC">
        <w:rPr>
          <w:rFonts w:ascii="Times New Roman" w:hAnsi="Times New Roman" w:cs="Times New Roman"/>
          <w:b/>
          <w:bCs/>
          <w:sz w:val="28"/>
          <w:szCs w:val="28"/>
        </w:rPr>
        <w:t>со</w:t>
      </w:r>
      <w:r w:rsidR="00F43B7E" w:rsidRPr="003325D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6E18DB" w:rsidRPr="003325DC">
        <w:rPr>
          <w:rFonts w:ascii="Times New Roman" w:hAnsi="Times New Roman" w:cs="Times New Roman"/>
          <w:b/>
          <w:bCs/>
          <w:sz w:val="28"/>
          <w:szCs w:val="28"/>
        </w:rPr>
        <w:t>строительством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новой взлетно-посадочной полосы. </w:t>
      </w:r>
      <w:r w:rsidRPr="003325DC">
        <w:rPr>
          <w:rFonts w:ascii="Times New Roman" w:hAnsi="Times New Roman" w:cs="Times New Roman"/>
          <w:sz w:val="28"/>
          <w:szCs w:val="28"/>
        </w:rPr>
        <w:t>Распоряжением Правительства Российской Федерации от 7 февраля 2023 г</w:t>
      </w:r>
      <w:r w:rsidR="00C86E62" w:rsidRPr="003325DC">
        <w:rPr>
          <w:rFonts w:ascii="Times New Roman" w:hAnsi="Times New Roman" w:cs="Times New Roman"/>
          <w:sz w:val="28"/>
          <w:szCs w:val="28"/>
        </w:rPr>
        <w:t>ода</w:t>
      </w:r>
      <w:r w:rsidRPr="003325DC">
        <w:rPr>
          <w:rFonts w:ascii="Times New Roman" w:hAnsi="Times New Roman" w:cs="Times New Roman"/>
          <w:sz w:val="28"/>
          <w:szCs w:val="28"/>
        </w:rPr>
        <w:t xml:space="preserve"> № 267-р выделены финансовые средства в сумме 13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120,0 млн рублей на реализацию мероприятий второго этапа реконструкции аэропорта, в том числе на строительство новой бетонной искусственной взлетно</w:t>
      </w:r>
      <w:r w:rsidR="00A80442" w:rsidRPr="003325DC">
        <w:rPr>
          <w:rFonts w:ascii="Times New Roman" w:hAnsi="Times New Roman" w:cs="Times New Roman"/>
          <w:sz w:val="28"/>
          <w:szCs w:val="28"/>
        </w:rPr>
        <w:t>-</w:t>
      </w:r>
      <w:r w:rsidRPr="003325DC">
        <w:rPr>
          <w:rFonts w:ascii="Times New Roman" w:hAnsi="Times New Roman" w:cs="Times New Roman"/>
          <w:sz w:val="28"/>
          <w:szCs w:val="28"/>
        </w:rPr>
        <w:t xml:space="preserve">посадочной полосы размером 3200x45 м, </w:t>
      </w:r>
      <w:r w:rsidR="00A80442" w:rsidRPr="003325DC">
        <w:rPr>
          <w:rFonts w:ascii="Times New Roman" w:hAnsi="Times New Roman" w:cs="Times New Roman"/>
          <w:sz w:val="28"/>
          <w:szCs w:val="28"/>
        </w:rPr>
        <w:t>с</w:t>
      </w:r>
      <w:r w:rsidR="00E9706D" w:rsidRPr="003325DC">
        <w:rPr>
          <w:rFonts w:ascii="Times New Roman" w:hAnsi="Times New Roman" w:cs="Times New Roman"/>
          <w:sz w:val="28"/>
          <w:szCs w:val="28"/>
        </w:rPr>
        <w:t> </w:t>
      </w:r>
      <w:r w:rsidR="00A80442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>расширение</w:t>
      </w:r>
      <w:r w:rsidR="00A80442" w:rsidRPr="003325DC">
        <w:rPr>
          <w:rFonts w:ascii="Times New Roman" w:hAnsi="Times New Roman" w:cs="Times New Roman"/>
          <w:sz w:val="28"/>
          <w:szCs w:val="28"/>
        </w:rPr>
        <w:t>м</w:t>
      </w:r>
      <w:r w:rsidRPr="003325DC">
        <w:rPr>
          <w:rFonts w:ascii="Times New Roman" w:hAnsi="Times New Roman" w:cs="Times New Roman"/>
          <w:sz w:val="28"/>
          <w:szCs w:val="28"/>
        </w:rPr>
        <w:t xml:space="preserve"> перрона </w:t>
      </w:r>
      <w:r w:rsidR="00A80442" w:rsidRPr="003325DC">
        <w:rPr>
          <w:rFonts w:ascii="Times New Roman" w:hAnsi="Times New Roman" w:cs="Times New Roman"/>
          <w:sz w:val="28"/>
          <w:szCs w:val="28"/>
        </w:rPr>
        <w:t>и</w:t>
      </w:r>
      <w:r w:rsidRPr="003325DC">
        <w:rPr>
          <w:rFonts w:ascii="Times New Roman" w:hAnsi="Times New Roman" w:cs="Times New Roman"/>
          <w:sz w:val="28"/>
          <w:szCs w:val="28"/>
        </w:rPr>
        <w:t xml:space="preserve"> увеличением мест стоянок до 20, других систем обслуживания и эксплуатации.</w:t>
      </w:r>
      <w:r w:rsidR="006D0214"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A2112C2" w14:textId="77777777" w:rsidR="00770594" w:rsidRPr="003325DC" w:rsidRDefault="00770594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настоящее время ведутся работы по реконструкции аэродромной инфраструктуры. Завершены работы по подготовке территории и обустройству строительного городка. </w:t>
      </w:r>
    </w:p>
    <w:p w14:paraId="6DCB11FC" w14:textId="007C8925" w:rsidR="00770594" w:rsidRPr="003325DC" w:rsidRDefault="00770594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Ведется разработка траншеи и укладка труб для водосточно-дренажной системы. Завершено строительство и монтаж новых трансформаторных подстанций. Продолжается снятие верхнего плодородного слоя почвы с дальнейшей транспортировкой в отвал. Смонтировано оборудование для 2 бетонных заводов, продолжается завоз инертных материалов для устройства основания взлетно-посадочной полосы и изготовления бетонной смеси.</w:t>
      </w:r>
    </w:p>
    <w:p w14:paraId="4B9FAF09" w14:textId="32A528B5" w:rsidR="00770594" w:rsidRPr="003325DC" w:rsidRDefault="00770594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 Завершается устройство объездной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периметровой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дороги и ограждения периметра. Ведутся работы по устройству бетонного каркаса очистных сооружений. Ведется устройство верхнего слоя новой искусственной взлетно-посадочной полосы на участке</w:t>
      </w:r>
      <w:r w:rsidR="00C86E62" w:rsidRPr="003325DC">
        <w:rPr>
          <w:rFonts w:ascii="Times New Roman" w:hAnsi="Times New Roman" w:cs="Times New Roman"/>
          <w:sz w:val="28"/>
          <w:szCs w:val="28"/>
        </w:rPr>
        <w:t xml:space="preserve"> длиной</w:t>
      </w:r>
      <w:r w:rsidRPr="003325DC">
        <w:rPr>
          <w:rFonts w:ascii="Times New Roman" w:hAnsi="Times New Roman" w:cs="Times New Roman"/>
          <w:sz w:val="28"/>
          <w:szCs w:val="28"/>
        </w:rPr>
        <w:t xml:space="preserve"> 400 метров.</w:t>
      </w:r>
    </w:p>
    <w:p w14:paraId="5F6A77E6" w14:textId="44A60424" w:rsidR="00770594" w:rsidRPr="003325DC" w:rsidRDefault="00770594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Реализация предусмотренных проектом мероприятий позволит снять     существующие ограничения по приему различных типов воздушных судов,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что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значительно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увеличит количество обслуживаемых самолетов и пассажиров                            в аэропорту, все предусмотренные проектом мероприятия будут способствовать развитию туристической отрасли и смежных отраслей экономики региона.</w:t>
      </w:r>
    </w:p>
    <w:p w14:paraId="4A14AC8A" w14:textId="1651E929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6D0214" w:rsidRPr="003325DC">
        <w:rPr>
          <w:rFonts w:ascii="Times New Roman" w:hAnsi="Times New Roman" w:cs="Times New Roman"/>
          <w:sz w:val="28"/>
          <w:szCs w:val="28"/>
        </w:rPr>
        <w:t>работа в данном направлении продолжается.</w:t>
      </w:r>
    </w:p>
    <w:p w14:paraId="162C1369" w14:textId="06BDDA2E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>Реконструкци</w:t>
      </w:r>
      <w:r w:rsidR="00A80442" w:rsidRPr="003325DC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автомобильных пунктов пропуска через Государственную границу </w:t>
      </w:r>
      <w:r w:rsidR="006E18DB" w:rsidRPr="003325DC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Pr="003325DC">
        <w:rPr>
          <w:rFonts w:ascii="Times New Roman" w:hAnsi="Times New Roman" w:cs="Times New Roman"/>
          <w:b/>
          <w:bCs/>
          <w:sz w:val="28"/>
          <w:szCs w:val="28"/>
        </w:rPr>
        <w:t>Яраг</w:t>
      </w:r>
      <w:proofErr w:type="spellEnd"/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-Казмаляр». </w:t>
      </w:r>
      <w:r w:rsidRPr="003325DC">
        <w:rPr>
          <w:rFonts w:ascii="Times New Roman" w:hAnsi="Times New Roman" w:cs="Times New Roman"/>
          <w:sz w:val="28"/>
          <w:szCs w:val="28"/>
        </w:rPr>
        <w:t>В</w:t>
      </w:r>
      <w:r w:rsidR="009C1BA5" w:rsidRPr="003325DC">
        <w:rPr>
          <w:rFonts w:ascii="Times New Roman" w:hAnsi="Times New Roman" w:cs="Times New Roman"/>
          <w:sz w:val="28"/>
          <w:szCs w:val="28"/>
        </w:rPr>
        <w:t> д</w:t>
      </w:r>
      <w:r w:rsidRPr="003325DC">
        <w:rPr>
          <w:rFonts w:ascii="Times New Roman" w:hAnsi="Times New Roman" w:cs="Times New Roman"/>
          <w:sz w:val="28"/>
          <w:szCs w:val="28"/>
        </w:rPr>
        <w:t xml:space="preserve">екабре 2023 года завершена реконструкция многостороннего </w:t>
      </w:r>
      <w:r w:rsidRPr="003325DC">
        <w:rPr>
          <w:rFonts w:ascii="Times New Roman" w:hAnsi="Times New Roman" w:cs="Times New Roman"/>
          <w:sz w:val="28"/>
          <w:szCs w:val="28"/>
        </w:rPr>
        <w:lastRenderedPageBreak/>
        <w:t xml:space="preserve">автомобильного пункта пропуска </w:t>
      </w:r>
      <w:r w:rsidR="00C86E62" w:rsidRPr="003325DC">
        <w:rPr>
          <w:rFonts w:ascii="Times New Roman" w:hAnsi="Times New Roman" w:cs="Times New Roman"/>
          <w:sz w:val="28"/>
          <w:szCs w:val="28"/>
        </w:rPr>
        <w:t xml:space="preserve">(далее – МАПП) </w:t>
      </w:r>
      <w:r w:rsidRPr="003325D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Яраг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-Казмаляр» (общая стоимость - 2,0 млрд рублей). После реконструкции проектная пропускная способность автотранспортных средств увеличилась в 3 раза и состав</w:t>
      </w:r>
      <w:r w:rsidR="00A80442" w:rsidRPr="003325DC">
        <w:rPr>
          <w:rFonts w:ascii="Times New Roman" w:hAnsi="Times New Roman" w:cs="Times New Roman"/>
          <w:sz w:val="28"/>
          <w:szCs w:val="28"/>
        </w:rPr>
        <w:t>ила</w:t>
      </w:r>
      <w:r w:rsidRPr="003325DC">
        <w:rPr>
          <w:rFonts w:ascii="Times New Roman" w:hAnsi="Times New Roman" w:cs="Times New Roman"/>
          <w:sz w:val="28"/>
          <w:szCs w:val="28"/>
        </w:rPr>
        <w:t xml:space="preserve"> 1400 ТС/сутки (в том числе грузовых </w:t>
      </w:r>
      <w:r w:rsidR="008211F5">
        <w:rPr>
          <w:rFonts w:ascii="Times New Roman" w:hAnsi="Times New Roman" w:cs="Times New Roman"/>
          <w:sz w:val="28"/>
          <w:szCs w:val="28"/>
        </w:rPr>
        <w:t>–</w:t>
      </w:r>
      <w:r w:rsidRPr="003325DC">
        <w:rPr>
          <w:rFonts w:ascii="Times New Roman" w:hAnsi="Times New Roman" w:cs="Times New Roman"/>
          <w:sz w:val="28"/>
          <w:szCs w:val="28"/>
        </w:rPr>
        <w:t xml:space="preserve"> 630, автобусов </w:t>
      </w:r>
      <w:r w:rsidR="008211F5">
        <w:rPr>
          <w:rFonts w:ascii="Times New Roman" w:hAnsi="Times New Roman" w:cs="Times New Roman"/>
          <w:sz w:val="28"/>
          <w:szCs w:val="28"/>
        </w:rPr>
        <w:t>–</w:t>
      </w:r>
      <w:r w:rsidRPr="003325DC">
        <w:rPr>
          <w:rFonts w:ascii="Times New Roman" w:hAnsi="Times New Roman" w:cs="Times New Roman"/>
          <w:sz w:val="28"/>
          <w:szCs w:val="28"/>
        </w:rPr>
        <w:t xml:space="preserve"> 40, легковых – 730). Ввод объекта в эксплуатацию осуществлен </w:t>
      </w:r>
      <w:r w:rsidR="006E18DB" w:rsidRPr="003325DC">
        <w:rPr>
          <w:rFonts w:ascii="Times New Roman" w:hAnsi="Times New Roman" w:cs="Times New Roman"/>
          <w:sz w:val="28"/>
          <w:szCs w:val="28"/>
        </w:rPr>
        <w:t>29 декабря</w:t>
      </w:r>
      <w:r w:rsidRPr="003325DC">
        <w:rPr>
          <w:rFonts w:ascii="Times New Roman" w:hAnsi="Times New Roman" w:cs="Times New Roman"/>
          <w:sz w:val="28"/>
          <w:szCs w:val="28"/>
        </w:rPr>
        <w:t xml:space="preserve"> 2023 года</w:t>
      </w:r>
      <w:r w:rsidR="00A80442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33F15E7D" w14:textId="6EF1A202" w:rsidR="003E469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>Реконструкция автомобильных пунктов пропуска через Государственную границу Российской Федерации «Ново-Филя»</w:t>
      </w:r>
      <w:r w:rsidR="00A05BF2" w:rsidRPr="003325DC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Pr="003325DC">
        <w:rPr>
          <w:rFonts w:ascii="Times New Roman" w:hAnsi="Times New Roman" w:cs="Times New Roman"/>
          <w:b/>
          <w:bCs/>
          <w:sz w:val="28"/>
          <w:szCs w:val="28"/>
        </w:rPr>
        <w:t>Тагиркент</w:t>
      </w:r>
      <w:proofErr w:type="spellEnd"/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- Казмаляр». </w:t>
      </w:r>
      <w:r w:rsidR="006E18DB" w:rsidRPr="003325DC">
        <w:rPr>
          <w:rFonts w:ascii="Times New Roman" w:hAnsi="Times New Roman" w:cs="Times New Roman"/>
          <w:sz w:val="28"/>
          <w:szCs w:val="28"/>
        </w:rPr>
        <w:t>22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="006E18DB" w:rsidRPr="003325DC">
        <w:rPr>
          <w:rFonts w:ascii="Times New Roman" w:hAnsi="Times New Roman" w:cs="Times New Roman"/>
          <w:sz w:val="28"/>
          <w:szCs w:val="28"/>
        </w:rPr>
        <w:t>ноября</w:t>
      </w:r>
      <w:r w:rsidRPr="003325DC">
        <w:rPr>
          <w:rFonts w:ascii="Times New Roman" w:hAnsi="Times New Roman" w:cs="Times New Roman"/>
          <w:sz w:val="28"/>
          <w:szCs w:val="28"/>
        </w:rPr>
        <w:t xml:space="preserve"> 2022 года заключены государственные контракты №</w:t>
      </w:r>
      <w:r w:rsidR="00E9706D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МХЧ05-142-02/22 и</w:t>
      </w:r>
      <w:r w:rsidR="00BC452E" w:rsidRPr="003325DC">
        <w:rPr>
          <w:rFonts w:ascii="Times New Roman" w:hAnsi="Times New Roman" w:cs="Times New Roman"/>
          <w:sz w:val="28"/>
          <w:szCs w:val="28"/>
        </w:rPr>
        <w:t>   </w:t>
      </w:r>
      <w:r w:rsidRPr="003325DC">
        <w:rPr>
          <w:rFonts w:ascii="Times New Roman" w:hAnsi="Times New Roman" w:cs="Times New Roman"/>
          <w:sz w:val="28"/>
          <w:szCs w:val="28"/>
        </w:rPr>
        <w:t>№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МХЧ05-143-02/22 с ООО «Гефест»</w:t>
      </w:r>
      <w:r w:rsidR="00437CED" w:rsidRPr="003325DC">
        <w:rPr>
          <w:rFonts w:ascii="Times New Roman" w:hAnsi="Times New Roman" w:cs="Times New Roman"/>
          <w:sz w:val="28"/>
          <w:szCs w:val="28"/>
        </w:rPr>
        <w:t xml:space="preserve"> (</w:t>
      </w:r>
      <w:r w:rsidRPr="003325DC">
        <w:rPr>
          <w:rFonts w:ascii="Times New Roman" w:hAnsi="Times New Roman" w:cs="Times New Roman"/>
          <w:sz w:val="28"/>
          <w:szCs w:val="28"/>
        </w:rPr>
        <w:t>г.</w:t>
      </w:r>
      <w:r w:rsidR="000646A6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Москва</w:t>
      </w:r>
      <w:r w:rsidR="00437CED" w:rsidRPr="003325DC">
        <w:rPr>
          <w:rFonts w:ascii="Times New Roman" w:hAnsi="Times New Roman" w:cs="Times New Roman"/>
          <w:sz w:val="28"/>
          <w:szCs w:val="28"/>
        </w:rPr>
        <w:t>)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6E18DB" w:rsidRPr="003325DC">
        <w:rPr>
          <w:rFonts w:ascii="Times New Roman" w:hAnsi="Times New Roman" w:cs="Times New Roman"/>
          <w:sz w:val="28"/>
          <w:szCs w:val="28"/>
        </w:rPr>
        <w:t>на</w:t>
      </w:r>
      <w:r w:rsidR="00C86E62" w:rsidRPr="003325DC">
        <w:rPr>
          <w:rFonts w:ascii="Times New Roman" w:hAnsi="Times New Roman" w:cs="Times New Roman"/>
          <w:sz w:val="28"/>
          <w:szCs w:val="28"/>
        </w:rPr>
        <w:t> </w:t>
      </w:r>
      <w:r w:rsidR="006E18DB" w:rsidRPr="003325DC">
        <w:rPr>
          <w:rFonts w:ascii="Times New Roman" w:hAnsi="Times New Roman" w:cs="Times New Roman"/>
          <w:sz w:val="28"/>
          <w:szCs w:val="28"/>
        </w:rPr>
        <w:t>выполнение</w:t>
      </w:r>
      <w:r w:rsidRPr="003325DC">
        <w:rPr>
          <w:rFonts w:ascii="Times New Roman" w:hAnsi="Times New Roman" w:cs="Times New Roman"/>
          <w:sz w:val="28"/>
          <w:szCs w:val="28"/>
        </w:rPr>
        <w:t xml:space="preserve"> проектно-изыскательских и строительно-монтажных работ </w:t>
      </w:r>
      <w:r w:rsidR="006E18DB" w:rsidRPr="003325DC">
        <w:rPr>
          <w:rFonts w:ascii="Times New Roman" w:hAnsi="Times New Roman" w:cs="Times New Roman"/>
          <w:sz w:val="28"/>
          <w:szCs w:val="28"/>
        </w:rPr>
        <w:t>по реконструкции</w:t>
      </w:r>
      <w:r w:rsidRPr="003325DC">
        <w:rPr>
          <w:rFonts w:ascii="Times New Roman" w:hAnsi="Times New Roman" w:cs="Times New Roman"/>
          <w:sz w:val="28"/>
          <w:szCs w:val="28"/>
        </w:rPr>
        <w:t xml:space="preserve"> МАПП «Ново-Филя» и МАПП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Тагиркент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-Казмаляр».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>Контрактами предусмотрено выполнение строительно-монтажных работ до конца 2027 года</w:t>
      </w:r>
      <w:r w:rsidR="00437CED" w:rsidRPr="003325DC">
        <w:rPr>
          <w:rFonts w:ascii="Times New Roman" w:hAnsi="Times New Roman" w:cs="Times New Roman"/>
          <w:sz w:val="28"/>
          <w:szCs w:val="28"/>
        </w:rPr>
        <w:t>.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1483A4" w14:textId="68F5A67B" w:rsidR="00026C86" w:rsidRPr="003325DC" w:rsidRDefault="003E469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Строительство отдельной подъездной автодороги к Махачкалинскому морскому торговому порту от федеральной автомобильной дороги Р-215 «Астрахань – Кочубей – Кизляр – Махачкала». </w:t>
      </w:r>
      <w:r w:rsidRPr="003325DC">
        <w:rPr>
          <w:rFonts w:ascii="Times New Roman" w:hAnsi="Times New Roman" w:cs="Times New Roman"/>
          <w:sz w:val="28"/>
          <w:szCs w:val="28"/>
        </w:rPr>
        <w:t xml:space="preserve">Завершена разработка проектно-сметной документации на строительство дороги в Махачкалинский морской торговый порт. </w:t>
      </w:r>
      <w:r w:rsidR="00026C86" w:rsidRPr="003325DC">
        <w:rPr>
          <w:rFonts w:ascii="Times New Roman" w:hAnsi="Times New Roman" w:cs="Times New Roman"/>
          <w:sz w:val="28"/>
          <w:szCs w:val="28"/>
        </w:rPr>
        <w:t>В октябре 2024 года получено положительное заключение государственной экспертизы № 05-1-1-3-057777-2024.</w:t>
      </w:r>
    </w:p>
    <w:p w14:paraId="240B161A" w14:textId="360C26B2" w:rsidR="00026C86" w:rsidRPr="003325DC" w:rsidRDefault="00026C8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Сметная стоимость объекта в ценах соответствующих лет составила 9,0 млрд рублей (7,9 млрд рублей </w:t>
      </w:r>
      <w:r w:rsidR="008211F5">
        <w:rPr>
          <w:rFonts w:ascii="Times New Roman" w:hAnsi="Times New Roman" w:cs="Times New Roman"/>
          <w:sz w:val="28"/>
          <w:szCs w:val="28"/>
        </w:rPr>
        <w:t>–</w:t>
      </w:r>
      <w:r w:rsidR="00C86E62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 xml:space="preserve">из федерального бюджета и 1,1 млрд рублей </w:t>
      </w:r>
      <w:r w:rsidR="008211F5">
        <w:rPr>
          <w:rFonts w:ascii="Times New Roman" w:hAnsi="Times New Roman" w:cs="Times New Roman"/>
          <w:sz w:val="28"/>
          <w:szCs w:val="28"/>
        </w:rPr>
        <w:t xml:space="preserve">– </w:t>
      </w:r>
      <w:r w:rsidRPr="003325DC">
        <w:rPr>
          <w:rFonts w:ascii="Times New Roman" w:hAnsi="Times New Roman" w:cs="Times New Roman"/>
          <w:sz w:val="28"/>
          <w:szCs w:val="28"/>
        </w:rPr>
        <w:t xml:space="preserve">из республиканского бюджета Республики Дагестан). </w:t>
      </w:r>
    </w:p>
    <w:p w14:paraId="1BABCEA8" w14:textId="585BB019" w:rsidR="00026C86" w:rsidRPr="003325DC" w:rsidRDefault="00026C8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Лимиты бюджетных обязательств до Правительства Республики Дагестан Федеральным дорожным агентством доведены 15 января 2025 года. В настоящее время конкурентные процедуры по определению производителей строительно-монтажных работ завершены. Между ГКУ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Дагестанавтодор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 и ООО «Дорсервис-09» заключен государственный контракт от 3 марта 2025 года № 05/2025-СТР/Р.</w:t>
      </w:r>
    </w:p>
    <w:p w14:paraId="23B66E85" w14:textId="09771416" w:rsidR="00026C86" w:rsidRPr="003325DC" w:rsidRDefault="00026C8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Также на выполнение подготовительных работ между ГКУ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Дагестанавтодор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» и ООО «Кочубей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Автодор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 заключен государственный контракт от 3 марта 2025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года № 04/2025-СТР/Р. Получено разрешение на строительство от 21 февраля 2025 года № 05-40-002-2025.</w:t>
      </w:r>
    </w:p>
    <w:p w14:paraId="5EA5B4E9" w14:textId="33B3E54C" w:rsidR="00F2708E" w:rsidRPr="003325DC" w:rsidRDefault="00F2708E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 рамках развития энергетики в республике реализуется проект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«Строительство Ногайской солнечной электростанции мощностью 60 МВт» </w:t>
      </w:r>
      <w:r w:rsidRPr="003325DC">
        <w:rPr>
          <w:rFonts w:ascii="Times New Roman" w:hAnsi="Times New Roman" w:cs="Times New Roman"/>
          <w:sz w:val="28"/>
          <w:szCs w:val="28"/>
        </w:rPr>
        <w:t>(ООО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Юнигрин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Пауэр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»).</w:t>
      </w:r>
      <w:r w:rsidR="00437CED"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>Проект строительства солнечной электростанции</w:t>
      </w:r>
      <w:r w:rsidR="00C86E62" w:rsidRPr="003325DC">
        <w:rPr>
          <w:rFonts w:ascii="Times New Roman" w:hAnsi="Times New Roman" w:cs="Times New Roman"/>
          <w:sz w:val="28"/>
          <w:szCs w:val="28"/>
        </w:rPr>
        <w:t xml:space="preserve"> (далее – СЭР)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реализуется на территории Ногайского района мощностью 60 МВт со сроком ввода в эксплуатацию в 202</w:t>
      </w:r>
      <w:r w:rsidR="00A53C72" w:rsidRPr="003325DC">
        <w:rPr>
          <w:rFonts w:ascii="Times New Roman" w:hAnsi="Times New Roman" w:cs="Times New Roman"/>
          <w:sz w:val="28"/>
          <w:szCs w:val="28"/>
        </w:rPr>
        <w:t>5</w:t>
      </w:r>
      <w:r w:rsidRPr="003325DC">
        <w:rPr>
          <w:rFonts w:ascii="Times New Roman" w:hAnsi="Times New Roman" w:cs="Times New Roman"/>
          <w:sz w:val="28"/>
          <w:szCs w:val="28"/>
        </w:rPr>
        <w:t xml:space="preserve"> году</w:t>
      </w:r>
      <w:r w:rsidR="00A53C72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161A3B38" w14:textId="77777777" w:rsidR="00F2708E" w:rsidRPr="003325DC" w:rsidRDefault="00F2708E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Объем средств, предусмотренных для финансирования объектов инфраструктуры, составляет 354,1 млн рублей.</w:t>
      </w:r>
    </w:p>
    <w:p w14:paraId="075E8E64" w14:textId="384A55D3" w:rsidR="00F2708E" w:rsidRPr="003325DC" w:rsidRDefault="00F2708E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настоящее время для строительства данной электростанции в границах СПК «Колхоз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Буцринский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 образован требуемый земельный участок площадью 155 га, инвестором прорабатываются вопросы перевода</w:t>
      </w:r>
      <w:r w:rsidR="00F92C5A" w:rsidRPr="003325DC">
        <w:rPr>
          <w:rFonts w:ascii="Times New Roman" w:hAnsi="Times New Roman" w:cs="Times New Roman"/>
          <w:sz w:val="28"/>
          <w:szCs w:val="28"/>
        </w:rPr>
        <w:t xml:space="preserve"> указанного земельного участка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в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соответствующую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категорию и включения проекта в схему территориального планирования. Выполнены инженерные изыскания. </w:t>
      </w:r>
      <w:r w:rsidRPr="003325DC">
        <w:rPr>
          <w:rFonts w:ascii="Times New Roman" w:hAnsi="Times New Roman" w:cs="Times New Roman"/>
          <w:sz w:val="28"/>
          <w:szCs w:val="28"/>
        </w:rPr>
        <w:lastRenderedPageBreak/>
        <w:t>Пройдена негосударственная экспертиза результатов изысканий, разработана проектная документация.</w:t>
      </w:r>
    </w:p>
    <w:p w14:paraId="2F5BA663" w14:textId="6D8ABB2A" w:rsidR="002A6BE7" w:rsidRPr="003325DC" w:rsidRDefault="002A6BE7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 октябре 2024 года получено разрешение на строительство. Заключены договоры на поставку и монтаж оборудования для строительства СЭС.</w:t>
      </w:r>
    </w:p>
    <w:p w14:paraId="02F5CBC3" w14:textId="6A0B01B3" w:rsidR="002A6BE7" w:rsidRPr="003325DC" w:rsidRDefault="002A6BE7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Заключен договор генерального подряда на строительство объектов инфраструктуры и площадки для размещения СЭС.</w:t>
      </w:r>
    </w:p>
    <w:p w14:paraId="1B0B38B7" w14:textId="3472BA06" w:rsidR="00F2708E" w:rsidRPr="003325DC" w:rsidRDefault="00F2708E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«Строительство Дербентской солнечной электростанции мощностью </w:t>
      </w:r>
      <w:proofErr w:type="gramStart"/>
      <w:r w:rsidRPr="003325DC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F92C5A" w:rsidRPr="003325DC">
        <w:rPr>
          <w:rFonts w:ascii="Times New Roman" w:hAnsi="Times New Roman" w:cs="Times New Roman"/>
          <w:b/>
          <w:bCs/>
          <w:sz w:val="28"/>
          <w:szCs w:val="28"/>
        </w:rPr>
        <w:t>  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МВт</w:t>
      </w:r>
      <w:proofErr w:type="gramEnd"/>
      <w:r w:rsidRPr="003325DC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3325DC">
        <w:rPr>
          <w:rFonts w:ascii="Times New Roman" w:hAnsi="Times New Roman" w:cs="Times New Roman"/>
          <w:sz w:val="28"/>
          <w:szCs w:val="28"/>
        </w:rPr>
        <w:t xml:space="preserve"> (ООО «Новая энергия»)</w:t>
      </w:r>
      <w:r w:rsidR="00437CED" w:rsidRPr="003325DC">
        <w:rPr>
          <w:rFonts w:ascii="Times New Roman" w:hAnsi="Times New Roman" w:cs="Times New Roman"/>
          <w:sz w:val="28"/>
          <w:szCs w:val="28"/>
        </w:rPr>
        <w:t xml:space="preserve">. </w:t>
      </w:r>
      <w:r w:rsidRPr="003325DC">
        <w:rPr>
          <w:rFonts w:ascii="Times New Roman" w:hAnsi="Times New Roman" w:cs="Times New Roman"/>
          <w:sz w:val="28"/>
          <w:szCs w:val="28"/>
        </w:rPr>
        <w:t xml:space="preserve">Инвестиционный проект реализуется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на</w:t>
      </w:r>
      <w:r w:rsidR="00F92C5A" w:rsidRPr="003325DC">
        <w:rPr>
          <w:rFonts w:ascii="Times New Roman" w:hAnsi="Times New Roman" w:cs="Times New Roman"/>
          <w:sz w:val="28"/>
          <w:szCs w:val="28"/>
        </w:rPr>
        <w:t>  </w:t>
      </w:r>
      <w:r w:rsidRPr="003325DC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Дербентского района. Срок ввода в эксплуатацию – 202</w:t>
      </w:r>
      <w:r w:rsidR="00A53C72" w:rsidRPr="003325DC">
        <w:rPr>
          <w:rFonts w:ascii="Times New Roman" w:hAnsi="Times New Roman" w:cs="Times New Roman"/>
          <w:sz w:val="28"/>
          <w:szCs w:val="28"/>
        </w:rPr>
        <w:t>5</w:t>
      </w:r>
      <w:r w:rsidRPr="003325DC">
        <w:rPr>
          <w:rFonts w:ascii="Times New Roman" w:hAnsi="Times New Roman" w:cs="Times New Roman"/>
          <w:sz w:val="28"/>
          <w:szCs w:val="28"/>
        </w:rPr>
        <w:t xml:space="preserve"> год</w:t>
      </w:r>
      <w:r w:rsidR="00A53C72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188B922F" w14:textId="77777777" w:rsidR="00F2708E" w:rsidRPr="003325DC" w:rsidRDefault="00F2708E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Правительством Республики Дагестан предоставлен земельный участок площадью 305 га в аренду без проведения торгов. В настоящее время на площадке проводят археологические изыскания, а также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рамминг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-тесты опорных конструкций для размещения фотоэлектрических столов.  </w:t>
      </w:r>
    </w:p>
    <w:p w14:paraId="6F8D2E6A" w14:textId="0B353E67" w:rsidR="00C939E4" w:rsidRPr="003325DC" w:rsidRDefault="00C939E4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Разработана схема выдачи мощности и согласована с системным оператором единой энергетической системы, получены и утверждены технические условия на технологическое присоединение, заключен договор технологического присоединения, разработана и утверждена проектно-сметная документация.</w:t>
      </w:r>
    </w:p>
    <w:p w14:paraId="163A932B" w14:textId="14A7B0B0" w:rsidR="00C939E4" w:rsidRPr="003325DC" w:rsidRDefault="00C939E4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На сегодняшний день все подготовительные работы к проекту завершены, получено разрешение на строительство и заключен договор генерального подряда на строительство.</w:t>
      </w:r>
    </w:p>
    <w:p w14:paraId="2EA5F8F0" w14:textId="602C996F" w:rsidR="00C939E4" w:rsidRPr="003325DC" w:rsidRDefault="00C939E4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24 октября 2024 года состоялось мероприятие, посвященное торжественному старту строительства проекта Дербентской СЭС.  </w:t>
      </w:r>
    </w:p>
    <w:p w14:paraId="1FF562F9" w14:textId="1D9F3E4E" w:rsidR="00F2708E" w:rsidRPr="003325DC" w:rsidRDefault="00F2708E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«Строительство </w:t>
      </w:r>
      <w:proofErr w:type="spellStart"/>
      <w:r w:rsidRPr="003325DC">
        <w:rPr>
          <w:rFonts w:ascii="Times New Roman" w:hAnsi="Times New Roman" w:cs="Times New Roman"/>
          <w:b/>
          <w:bCs/>
          <w:sz w:val="28"/>
          <w:szCs w:val="28"/>
        </w:rPr>
        <w:t>Новолакской</w:t>
      </w:r>
      <w:proofErr w:type="spellEnd"/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ветряной электростанции мощностью                                до 315 МВт»</w:t>
      </w:r>
      <w:r w:rsidRPr="003325DC">
        <w:rPr>
          <w:rFonts w:ascii="Times New Roman" w:hAnsi="Times New Roman" w:cs="Times New Roman"/>
          <w:sz w:val="28"/>
          <w:szCs w:val="28"/>
        </w:rPr>
        <w:t xml:space="preserve"> (АО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НоваВинд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»)</w:t>
      </w:r>
      <w:r w:rsidR="00437CED" w:rsidRPr="003325DC">
        <w:rPr>
          <w:rFonts w:ascii="Times New Roman" w:hAnsi="Times New Roman" w:cs="Times New Roman"/>
          <w:sz w:val="28"/>
          <w:szCs w:val="28"/>
        </w:rPr>
        <w:t xml:space="preserve">. </w:t>
      </w:r>
      <w:r w:rsidRPr="003325DC">
        <w:rPr>
          <w:rFonts w:ascii="Times New Roman" w:hAnsi="Times New Roman" w:cs="Times New Roman"/>
          <w:sz w:val="28"/>
          <w:szCs w:val="28"/>
        </w:rPr>
        <w:t xml:space="preserve">С целью развития </w:t>
      </w:r>
      <w:r w:rsidR="0086069A" w:rsidRPr="003325DC">
        <w:rPr>
          <w:rFonts w:ascii="Times New Roman" w:hAnsi="Times New Roman" w:cs="Times New Roman"/>
          <w:sz w:val="28"/>
          <w:szCs w:val="28"/>
        </w:rPr>
        <w:t>ветроэнергетики в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республике подписано соглашение о сотрудничестве между Правительством Республики Дагестан и акционерным обществом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НоваВинд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»</w:t>
      </w:r>
      <w:r w:rsidR="00437CED" w:rsidRPr="003325DC">
        <w:rPr>
          <w:rFonts w:ascii="Times New Roman" w:hAnsi="Times New Roman" w:cs="Times New Roman"/>
          <w:sz w:val="28"/>
          <w:szCs w:val="28"/>
        </w:rPr>
        <w:t>, в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437CED" w:rsidRPr="003325DC">
        <w:rPr>
          <w:rFonts w:ascii="Times New Roman" w:hAnsi="Times New Roman" w:cs="Times New Roman"/>
          <w:sz w:val="28"/>
          <w:szCs w:val="28"/>
        </w:rPr>
        <w:t>которого</w:t>
      </w:r>
      <w:r w:rsidRPr="003325DC">
        <w:rPr>
          <w:rFonts w:ascii="Times New Roman" w:hAnsi="Times New Roman" w:cs="Times New Roman"/>
          <w:sz w:val="28"/>
          <w:szCs w:val="28"/>
        </w:rPr>
        <w:t xml:space="preserve"> планируется реализация проектов по строительству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ветроэлектростанций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мощностью </w:t>
      </w:r>
      <w:r w:rsidR="0086069A" w:rsidRPr="003325DC">
        <w:rPr>
          <w:rFonts w:ascii="Times New Roman" w:hAnsi="Times New Roman" w:cs="Times New Roman"/>
          <w:sz w:val="28"/>
          <w:szCs w:val="28"/>
        </w:rPr>
        <w:t>до</w:t>
      </w:r>
      <w:r w:rsidR="0019642E" w:rsidRPr="003325DC">
        <w:rPr>
          <w:rFonts w:ascii="Times New Roman" w:hAnsi="Times New Roman" w:cs="Times New Roman"/>
          <w:sz w:val="28"/>
          <w:szCs w:val="28"/>
        </w:rPr>
        <w:t> </w:t>
      </w:r>
      <w:r w:rsidR="0086069A" w:rsidRPr="003325DC">
        <w:rPr>
          <w:rFonts w:ascii="Times New Roman" w:hAnsi="Times New Roman" w:cs="Times New Roman"/>
          <w:sz w:val="28"/>
          <w:szCs w:val="28"/>
        </w:rPr>
        <w:t>315</w:t>
      </w:r>
      <w:r w:rsidR="00885D9A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МВт. Предполагаемая дата выхода на проектную мощность инвестиционного проекта – 2026 год. </w:t>
      </w:r>
    </w:p>
    <w:p w14:paraId="23E2A25B" w14:textId="59A31D2E" w:rsidR="00F2708E" w:rsidRPr="003325DC" w:rsidRDefault="00F2708E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Объем налоговых поступлений в федеральный бюджет Российской </w:t>
      </w:r>
      <w:r w:rsidR="0086069A" w:rsidRPr="003325DC">
        <w:rPr>
          <w:rFonts w:ascii="Times New Roman" w:hAnsi="Times New Roman" w:cs="Times New Roman"/>
          <w:sz w:val="28"/>
          <w:szCs w:val="28"/>
        </w:rPr>
        <w:t>Федерации от реализации проекта за 10</w:t>
      </w:r>
      <w:r w:rsidRPr="003325DC">
        <w:rPr>
          <w:rFonts w:ascii="Times New Roman" w:hAnsi="Times New Roman" w:cs="Times New Roman"/>
          <w:sz w:val="28"/>
          <w:szCs w:val="28"/>
        </w:rPr>
        <w:t xml:space="preserve"> лет составит порядка 6</w:t>
      </w:r>
      <w:r w:rsidR="008211F5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893,0 млн рублей.</w:t>
      </w:r>
    </w:p>
    <w:p w14:paraId="33F31780" w14:textId="77777777" w:rsidR="0086069A" w:rsidRPr="003325DC" w:rsidRDefault="0086069A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 настоящее время:</w:t>
      </w:r>
    </w:p>
    <w:p w14:paraId="0FD94E70" w14:textId="7337D87E" w:rsidR="0086069A" w:rsidRPr="003325DC" w:rsidRDefault="0086069A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1. Оформлены правоустанавливающие документы на земельные участки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для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автодорог и площадок для размещения ветроустановок.</w:t>
      </w:r>
    </w:p>
    <w:p w14:paraId="1EA2D65D" w14:textId="1CF4E692" w:rsidR="0086069A" w:rsidRPr="003325DC" w:rsidRDefault="0086069A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2. Разработана и согласована с системным оператором и сетевыми организациями схема выдачи мощности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Новолакской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ВЭС (до 315 МВт по классу напряжения 110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).</w:t>
      </w:r>
    </w:p>
    <w:p w14:paraId="68065FAF" w14:textId="77777777" w:rsidR="0086069A" w:rsidRPr="003325DC" w:rsidRDefault="0086069A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3. Заключен договор с ПАО «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Северный Кавказ» об осуществлении технологического присоединения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Новолакской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ВЭС к электрическим сетям.</w:t>
      </w:r>
    </w:p>
    <w:p w14:paraId="5791BBBA" w14:textId="4CAF0F84" w:rsidR="0086069A" w:rsidRPr="003325DC" w:rsidRDefault="0086069A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4. Получено разрешение на строительство ВЭС по этапам строительства </w:t>
      </w:r>
      <w:r w:rsidR="00BC452E" w:rsidRPr="003325D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325DC">
        <w:rPr>
          <w:rFonts w:ascii="Times New Roman" w:hAnsi="Times New Roman" w:cs="Times New Roman"/>
          <w:sz w:val="28"/>
          <w:szCs w:val="28"/>
        </w:rPr>
        <w:t>1-3</w:t>
      </w:r>
      <w:r w:rsidR="00BC452E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>и 4</w:t>
      </w:r>
      <w:r w:rsidR="00A04E85" w:rsidRPr="003325DC">
        <w:rPr>
          <w:rFonts w:ascii="Times New Roman" w:hAnsi="Times New Roman" w:cs="Times New Roman"/>
          <w:sz w:val="28"/>
          <w:szCs w:val="28"/>
        </w:rPr>
        <w:t>,</w:t>
      </w:r>
      <w:r w:rsidRPr="003325DC">
        <w:rPr>
          <w:rFonts w:ascii="Times New Roman" w:hAnsi="Times New Roman" w:cs="Times New Roman"/>
          <w:sz w:val="28"/>
          <w:szCs w:val="28"/>
        </w:rPr>
        <w:t>5.</w:t>
      </w:r>
    </w:p>
    <w:p w14:paraId="633FE5A6" w14:textId="249D5CF0" w:rsidR="0086069A" w:rsidRPr="003325DC" w:rsidRDefault="0086069A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lastRenderedPageBreak/>
        <w:t>5. Начато выполнение работ по строительству автомобильных дорог ВЭС.</w:t>
      </w:r>
      <w:r w:rsidR="00D360FC" w:rsidRPr="003325D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27</w:t>
      </w:r>
      <w:r w:rsidR="00D360FC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ноября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2024 года состоялась торжественная церемония заливки первого бетона на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Новолакской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ВЭС с участием Главы Республики Дагестан                                      С.А Меликова, представителей федеральных и региональных органов власти,                      АО «Росатом. Возобновляемая энергия», а также федеральных и региональных СМИ.</w:t>
      </w:r>
    </w:p>
    <w:p w14:paraId="41D68639" w14:textId="5235E44A" w:rsidR="0041662F" w:rsidRPr="003325DC" w:rsidRDefault="0086069A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На сегодняшний день возведены 14 ветроустановок, а также залиты фундаменты под строительство 48 ветроустановок. Начато строительство мостовых сооружений</w:t>
      </w:r>
      <w:r w:rsidR="00F2708E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A04E85" w:rsidRPr="003325DC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F2708E" w:rsidRPr="003325DC">
        <w:rPr>
          <w:rFonts w:ascii="Times New Roman" w:hAnsi="Times New Roman" w:cs="Times New Roman"/>
          <w:b/>
          <w:bCs/>
          <w:sz w:val="28"/>
          <w:szCs w:val="28"/>
        </w:rPr>
        <w:t>«Строительство Махачкалинской ветряной электростанции мощностью 12,5 МВт»</w:t>
      </w:r>
      <w:r w:rsidR="00F2708E" w:rsidRPr="003325DC">
        <w:rPr>
          <w:rFonts w:ascii="Times New Roman" w:hAnsi="Times New Roman" w:cs="Times New Roman"/>
          <w:sz w:val="28"/>
          <w:szCs w:val="28"/>
        </w:rPr>
        <w:t xml:space="preserve"> (ООО «Махачкалинская ВЭС»)</w:t>
      </w:r>
      <w:r w:rsidR="004348F3" w:rsidRPr="003325DC">
        <w:rPr>
          <w:rFonts w:ascii="Times New Roman" w:hAnsi="Times New Roman" w:cs="Times New Roman"/>
          <w:sz w:val="28"/>
          <w:szCs w:val="28"/>
        </w:rPr>
        <w:t>.</w:t>
      </w:r>
      <w:r w:rsidR="00F2708E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41662F" w:rsidRPr="003325DC">
        <w:rPr>
          <w:rFonts w:ascii="Times New Roman" w:hAnsi="Times New Roman" w:cs="Times New Roman"/>
          <w:sz w:val="28"/>
          <w:szCs w:val="28"/>
        </w:rPr>
        <w:t xml:space="preserve">Инвестиционный проект реализуется на территории Новолакского района (Новострой) общей мощностью 12,5 МВт. </w:t>
      </w:r>
      <w:proofErr w:type="spellStart"/>
      <w:r w:rsidR="0041662F" w:rsidRPr="003325DC">
        <w:rPr>
          <w:rFonts w:ascii="Times New Roman" w:hAnsi="Times New Roman" w:cs="Times New Roman"/>
          <w:sz w:val="28"/>
          <w:szCs w:val="28"/>
        </w:rPr>
        <w:t>Ветропарк</w:t>
      </w:r>
      <w:proofErr w:type="spellEnd"/>
      <w:r w:rsidR="0041662F" w:rsidRPr="003325DC">
        <w:rPr>
          <w:rFonts w:ascii="Times New Roman" w:hAnsi="Times New Roman" w:cs="Times New Roman"/>
          <w:sz w:val="28"/>
          <w:szCs w:val="28"/>
        </w:rPr>
        <w:t xml:space="preserve"> запланирован с применением 5 промышленных ветровых энергоустановок производства АО «</w:t>
      </w:r>
      <w:proofErr w:type="spellStart"/>
      <w:r w:rsidR="0041662F" w:rsidRPr="003325DC">
        <w:rPr>
          <w:rFonts w:ascii="Times New Roman" w:hAnsi="Times New Roman" w:cs="Times New Roman"/>
          <w:sz w:val="28"/>
          <w:szCs w:val="28"/>
        </w:rPr>
        <w:t>НовоВинд</w:t>
      </w:r>
      <w:proofErr w:type="spellEnd"/>
      <w:r w:rsidR="0041662F" w:rsidRPr="003325DC">
        <w:rPr>
          <w:rFonts w:ascii="Times New Roman" w:hAnsi="Times New Roman" w:cs="Times New Roman"/>
          <w:sz w:val="28"/>
          <w:szCs w:val="28"/>
        </w:rPr>
        <w:t>» мощностью 2,5 МВт каждая.</w:t>
      </w:r>
    </w:p>
    <w:p w14:paraId="1E80CEA0" w14:textId="1B7995EF" w:rsidR="0041662F" w:rsidRPr="003325DC" w:rsidRDefault="0041662F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настоящее время прорабатывается вопрос создания единого пульта управления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Новолакской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и Махачкалинской ВЭС. Запуск Махачкалинской ВЭС запланирован ранее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Новолакской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ВЭС и будет являться первым этапом создания единого Каспийского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ветропарка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>.</w:t>
      </w:r>
    </w:p>
    <w:p w14:paraId="4E83A205" w14:textId="72F319F6" w:rsidR="0041662F" w:rsidRPr="003325DC" w:rsidRDefault="0041662F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Разработана проектно-сметная документация и схема выдачи мощности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для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обеспечения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перехода на стадию строительства.</w:t>
      </w:r>
    </w:p>
    <w:p w14:paraId="1ABCC0F4" w14:textId="18043DD6" w:rsidR="0041662F" w:rsidRPr="003325DC" w:rsidRDefault="0041662F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 октябре 2024 года получено разрешение на строительство, а также начаты работы по заключению договоров на поставку оборудования к ВЭС и подготовка к выполнению строительно-монтажных работ. Ввод в эксплуатацию запланирован в 2025 году.</w:t>
      </w:r>
    </w:p>
    <w:p w14:paraId="44831D87" w14:textId="2995D3C3" w:rsidR="00F2708E" w:rsidRPr="003325DC" w:rsidRDefault="00F2708E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В рамках развития малой гидроэнергетики предполагалась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реализация  проекта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по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 xml:space="preserve">строительству </w:t>
      </w:r>
      <w:proofErr w:type="spellStart"/>
      <w:r w:rsidRPr="003325DC">
        <w:rPr>
          <w:rFonts w:ascii="Times New Roman" w:hAnsi="Times New Roman" w:cs="Times New Roman"/>
          <w:b/>
          <w:bCs/>
          <w:sz w:val="28"/>
          <w:szCs w:val="28"/>
        </w:rPr>
        <w:t>Могохской</w:t>
      </w:r>
      <w:proofErr w:type="spellEnd"/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ГЭС мощностью 49,8 МВт</w:t>
      </w:r>
      <w:r w:rsidRPr="003325DC">
        <w:rPr>
          <w:rFonts w:ascii="Times New Roman" w:hAnsi="Times New Roman" w:cs="Times New Roman"/>
          <w:sz w:val="28"/>
          <w:szCs w:val="28"/>
        </w:rPr>
        <w:t>.</w:t>
      </w:r>
      <w:r w:rsidR="004348F3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 xml:space="preserve">В этих целях между Правительством Республики Дагестан и ПАО «РусГидро» подписано соглашение о взаимодействии при реализации инвестиционного проекта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Могохской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ГЭС. </w:t>
      </w:r>
    </w:p>
    <w:p w14:paraId="75109D48" w14:textId="7551334B" w:rsidR="00F2708E" w:rsidRPr="003325DC" w:rsidRDefault="00F2708E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Однако письмом от 14 мая 2024 года № 1592 УК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ГидроОГК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/120 ПАО «РусГидро» проинформировало, что дальнейшая реализация проекта </w:t>
      </w:r>
      <w:r w:rsidR="004348F3" w:rsidRPr="003325DC">
        <w:rPr>
          <w:rFonts w:ascii="Times New Roman" w:hAnsi="Times New Roman" w:cs="Times New Roman"/>
          <w:sz w:val="28"/>
          <w:szCs w:val="28"/>
        </w:rPr>
        <w:t>при</w:t>
      </w:r>
      <w:r w:rsidRPr="003325DC">
        <w:rPr>
          <w:rFonts w:ascii="Times New Roman" w:hAnsi="Times New Roman" w:cs="Times New Roman"/>
          <w:sz w:val="28"/>
          <w:szCs w:val="28"/>
        </w:rPr>
        <w:t>остановлена в связи с экономической неэффективностью проекта.</w:t>
      </w:r>
    </w:p>
    <w:p w14:paraId="47DB0E58" w14:textId="166CC434" w:rsidR="00F2708E" w:rsidRPr="003325DC" w:rsidRDefault="00F2708E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Строительство </w:t>
      </w:r>
      <w:proofErr w:type="spellStart"/>
      <w:r w:rsidRPr="003325DC">
        <w:rPr>
          <w:rFonts w:ascii="Times New Roman" w:hAnsi="Times New Roman" w:cs="Times New Roman"/>
          <w:b/>
          <w:bCs/>
          <w:sz w:val="28"/>
          <w:szCs w:val="28"/>
        </w:rPr>
        <w:t>Самурских</w:t>
      </w:r>
      <w:proofErr w:type="spellEnd"/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МГЭС-11-16</w:t>
      </w:r>
      <w:r w:rsidR="00A04E85"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(ООО «</w:t>
      </w:r>
      <w:proofErr w:type="spellStart"/>
      <w:r w:rsidRPr="003325DC">
        <w:rPr>
          <w:rFonts w:ascii="Times New Roman" w:hAnsi="Times New Roman" w:cs="Times New Roman"/>
          <w:b/>
          <w:bCs/>
          <w:sz w:val="28"/>
          <w:szCs w:val="28"/>
        </w:rPr>
        <w:t>ГидроЭнерджи</w:t>
      </w:r>
      <w:proofErr w:type="spellEnd"/>
      <w:r w:rsidRPr="003325DC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A04E85" w:rsidRPr="003325DC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4348F3"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325DC">
        <w:rPr>
          <w:rFonts w:ascii="Times New Roman" w:hAnsi="Times New Roman" w:cs="Times New Roman"/>
          <w:sz w:val="28"/>
          <w:szCs w:val="28"/>
        </w:rPr>
        <w:t xml:space="preserve">Проект предполагает возведение и эксплуатацию 6 унифицированных мини-гидростанций мощностью 990 кВт, предусматривающих деривационную схему работы. </w:t>
      </w:r>
    </w:p>
    <w:p w14:paraId="39C21F22" w14:textId="5BD3A0C0" w:rsidR="00F2708E" w:rsidRPr="003325DC" w:rsidRDefault="00F2708E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Разработаны технико-экономические обоснования реализации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 xml:space="preserve">проектов, </w:t>
      </w:r>
      <w:r w:rsidR="00D348C5" w:rsidRPr="003325D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348C5" w:rsidRPr="003325DC">
        <w:rPr>
          <w:rFonts w:ascii="Times New Roman" w:hAnsi="Times New Roman" w:cs="Times New Roman"/>
          <w:sz w:val="28"/>
          <w:szCs w:val="28"/>
        </w:rPr>
        <w:t xml:space="preserve">                 а также</w:t>
      </w:r>
      <w:r w:rsidRPr="003325DC">
        <w:rPr>
          <w:rFonts w:ascii="Times New Roman" w:hAnsi="Times New Roman" w:cs="Times New Roman"/>
          <w:sz w:val="28"/>
          <w:szCs w:val="28"/>
        </w:rPr>
        <w:t xml:space="preserve"> завершены геодезические изыскания и гидрологические измерения малых рек в бассейне реки Самур. Получены технические условия на технологическое присоединение на первую очередь проектов и ведутся переговоры </w:t>
      </w:r>
      <w:r w:rsidR="00D348C5" w:rsidRPr="003325DC">
        <w:rPr>
          <w:rFonts w:ascii="Times New Roman" w:hAnsi="Times New Roman" w:cs="Times New Roman"/>
          <w:sz w:val="28"/>
          <w:szCs w:val="28"/>
        </w:rPr>
        <w:t>с территориальной</w:t>
      </w:r>
      <w:r w:rsidRPr="003325DC">
        <w:rPr>
          <w:rFonts w:ascii="Times New Roman" w:hAnsi="Times New Roman" w:cs="Times New Roman"/>
          <w:sz w:val="28"/>
          <w:szCs w:val="28"/>
        </w:rPr>
        <w:t xml:space="preserve"> сетевой организацией по уточнению параметров технических условий к сетям оставшихся объектов. Ввод в эксплуатацию запланирован</w:t>
      </w:r>
      <w:r w:rsidR="00D348C5" w:rsidRPr="003325DC">
        <w:rPr>
          <w:rFonts w:ascii="Times New Roman" w:hAnsi="Times New Roman" w:cs="Times New Roman"/>
          <w:sz w:val="28"/>
          <w:szCs w:val="28"/>
        </w:rPr>
        <w:t xml:space="preserve"> в 2026</w:t>
      </w:r>
      <w:r w:rsidRPr="003325DC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2C9F422D" w14:textId="604F710E" w:rsidR="00F2708E" w:rsidRPr="003325DC" w:rsidRDefault="00F2708E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Работа по реализации мероприятий </w:t>
      </w:r>
      <w:r w:rsidR="006B798C" w:rsidRPr="003325DC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3325DC">
        <w:rPr>
          <w:rFonts w:ascii="Times New Roman" w:hAnsi="Times New Roman" w:cs="Times New Roman"/>
          <w:sz w:val="28"/>
          <w:szCs w:val="28"/>
        </w:rPr>
        <w:t xml:space="preserve">Стратегии </w:t>
      </w:r>
      <w:r w:rsidR="008211F5">
        <w:rPr>
          <w:rFonts w:ascii="Times New Roman" w:hAnsi="Times New Roman" w:cs="Times New Roman"/>
          <w:sz w:val="28"/>
          <w:szCs w:val="28"/>
        </w:rPr>
        <w:t>–</w:t>
      </w:r>
      <w:r w:rsidRPr="003325DC">
        <w:rPr>
          <w:rFonts w:ascii="Times New Roman" w:hAnsi="Times New Roman" w:cs="Times New Roman"/>
          <w:sz w:val="28"/>
          <w:szCs w:val="28"/>
        </w:rPr>
        <w:t xml:space="preserve"> 2030 продолжается.</w:t>
      </w:r>
    </w:p>
    <w:p w14:paraId="4D330C93" w14:textId="3F564ABB" w:rsidR="00696E74" w:rsidRPr="003325DC" w:rsidRDefault="00A94839" w:rsidP="007E12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Проект закона </w:t>
      </w:r>
      <w:r w:rsidR="00EA4452" w:rsidRPr="003325DC">
        <w:rPr>
          <w:rFonts w:ascii="Times New Roman" w:hAnsi="Times New Roman" w:cs="Times New Roman"/>
          <w:sz w:val="28"/>
          <w:szCs w:val="28"/>
        </w:rPr>
        <w:t xml:space="preserve">предусматривает внесение изменений в Стратегию </w:t>
      </w:r>
      <w:r w:rsidR="008211F5">
        <w:rPr>
          <w:rFonts w:ascii="Times New Roman" w:hAnsi="Times New Roman" w:cs="Times New Roman"/>
          <w:sz w:val="28"/>
          <w:szCs w:val="28"/>
        </w:rPr>
        <w:t>–</w:t>
      </w:r>
      <w:r w:rsidR="00EA4452" w:rsidRPr="003325DC">
        <w:rPr>
          <w:rFonts w:ascii="Times New Roman" w:hAnsi="Times New Roman" w:cs="Times New Roman"/>
          <w:sz w:val="28"/>
          <w:szCs w:val="28"/>
        </w:rPr>
        <w:t xml:space="preserve"> 2030 </w:t>
      </w:r>
      <w:r w:rsidR="004E4067" w:rsidRPr="003325DC">
        <w:rPr>
          <w:rFonts w:ascii="Times New Roman" w:hAnsi="Times New Roman" w:cs="Times New Roman"/>
          <w:sz w:val="28"/>
          <w:szCs w:val="28"/>
        </w:rPr>
        <w:t>в</w:t>
      </w:r>
      <w:r w:rsidR="00C56441" w:rsidRPr="003325DC">
        <w:rPr>
          <w:rFonts w:ascii="Times New Roman" w:hAnsi="Times New Roman" w:cs="Times New Roman"/>
          <w:sz w:val="28"/>
          <w:szCs w:val="28"/>
        </w:rPr>
        <w:t> </w:t>
      </w:r>
      <w:r w:rsidR="004E4067" w:rsidRPr="003325DC">
        <w:rPr>
          <w:rFonts w:ascii="Times New Roman" w:hAnsi="Times New Roman" w:cs="Times New Roman"/>
          <w:sz w:val="28"/>
          <w:szCs w:val="28"/>
        </w:rPr>
        <w:t>сфере электроэнергетики</w:t>
      </w:r>
      <w:r w:rsidR="00057691" w:rsidRPr="003325DC">
        <w:rPr>
          <w:rFonts w:ascii="Times New Roman" w:hAnsi="Times New Roman" w:cs="Times New Roman"/>
          <w:sz w:val="28"/>
          <w:szCs w:val="28"/>
        </w:rPr>
        <w:t xml:space="preserve"> и газоснабжения</w:t>
      </w:r>
      <w:r w:rsidR="004F533B" w:rsidRPr="003325D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B21821A" w14:textId="7F1336F5" w:rsidR="001538F1" w:rsidRPr="003325DC" w:rsidRDefault="001538F1" w:rsidP="007E1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Республика Дагестан и ПАО «Газпром» ведут системную работу по</w:t>
      </w:r>
      <w:r w:rsidR="00006C33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развитию газоснабжения и газификации региона. Совместно с ПАО «Газпром» реализуется Программа развития газоснабжения Республики Дагестан на</w:t>
      </w:r>
      <w:r w:rsidR="00006C33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2021</w:t>
      </w:r>
      <w:r w:rsidR="00006C33" w:rsidRPr="003325DC">
        <w:rPr>
          <w:rFonts w:ascii="Times New Roman" w:hAnsi="Times New Roman" w:cs="Times New Roman"/>
          <w:sz w:val="28"/>
          <w:szCs w:val="28"/>
        </w:rPr>
        <w:t>-</w:t>
      </w:r>
      <w:r w:rsidRPr="003325DC">
        <w:rPr>
          <w:rFonts w:ascii="Times New Roman" w:hAnsi="Times New Roman" w:cs="Times New Roman"/>
          <w:sz w:val="28"/>
          <w:szCs w:val="28"/>
        </w:rPr>
        <w:t xml:space="preserve">2025 годы. </w:t>
      </w:r>
    </w:p>
    <w:p w14:paraId="26E11F66" w14:textId="6C7DB808" w:rsidR="001538F1" w:rsidRPr="003325DC" w:rsidRDefault="001538F1" w:rsidP="007E1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ПАО «Газпром» предусмотрено строительство в Республике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 xml:space="preserve">Дагестан </w:t>
      </w:r>
      <w:r w:rsidR="008211F5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>891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км межпоселковых газопроводов и 1</w:t>
      </w:r>
      <w:r w:rsidR="00006C33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077 км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внутрипоселковых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газопроводов </w:t>
      </w:r>
      <w:r w:rsidR="009D5FCB" w:rsidRPr="003325DC">
        <w:rPr>
          <w:rFonts w:ascii="Times New Roman" w:hAnsi="Times New Roman" w:cs="Times New Roman"/>
          <w:sz w:val="28"/>
          <w:szCs w:val="28"/>
        </w:rPr>
        <w:t>в</w:t>
      </w:r>
      <w:r w:rsidR="00AD4021" w:rsidRPr="003325DC">
        <w:rPr>
          <w:rFonts w:ascii="Times New Roman" w:hAnsi="Times New Roman" w:cs="Times New Roman"/>
          <w:sz w:val="28"/>
          <w:szCs w:val="28"/>
        </w:rPr>
        <w:t> </w:t>
      </w:r>
      <w:r w:rsidR="009D5FCB" w:rsidRPr="003325DC">
        <w:rPr>
          <w:rFonts w:ascii="Times New Roman" w:hAnsi="Times New Roman" w:cs="Times New Roman"/>
          <w:sz w:val="28"/>
          <w:szCs w:val="28"/>
        </w:rPr>
        <w:t xml:space="preserve"> 204</w:t>
      </w:r>
      <w:r w:rsidR="00AD4021" w:rsidRPr="003325DC">
        <w:rPr>
          <w:rFonts w:ascii="Times New Roman" w:hAnsi="Times New Roman" w:cs="Times New Roman"/>
          <w:sz w:val="28"/>
          <w:szCs w:val="28"/>
        </w:rPr>
        <w:t> </w:t>
      </w:r>
      <w:r w:rsidR="009D5FCB" w:rsidRPr="003325DC">
        <w:rPr>
          <w:rFonts w:ascii="Times New Roman" w:hAnsi="Times New Roman" w:cs="Times New Roman"/>
          <w:sz w:val="28"/>
          <w:szCs w:val="28"/>
        </w:rPr>
        <w:t xml:space="preserve"> населенных</w:t>
      </w:r>
      <w:r w:rsidRPr="003325DC">
        <w:rPr>
          <w:rFonts w:ascii="Times New Roman" w:hAnsi="Times New Roman" w:cs="Times New Roman"/>
          <w:sz w:val="28"/>
          <w:szCs w:val="28"/>
        </w:rPr>
        <w:t xml:space="preserve"> пунктах 22 муниципальных районов. В свою очередь, Правительство Республики Дагестан обеспечит строительство </w:t>
      </w:r>
      <w:proofErr w:type="spellStart"/>
      <w:r w:rsidRPr="003325DC">
        <w:rPr>
          <w:rFonts w:ascii="Times New Roman" w:hAnsi="Times New Roman" w:cs="Times New Roman"/>
          <w:sz w:val="28"/>
          <w:szCs w:val="28"/>
        </w:rPr>
        <w:t>внутрипоселковых</w:t>
      </w:r>
      <w:proofErr w:type="spellEnd"/>
      <w:r w:rsidRPr="003325DC">
        <w:rPr>
          <w:rFonts w:ascii="Times New Roman" w:hAnsi="Times New Roman" w:cs="Times New Roman"/>
          <w:sz w:val="28"/>
          <w:szCs w:val="28"/>
        </w:rPr>
        <w:t xml:space="preserve"> газопроводов, подготовку к приему газа около 40 тыс. домовладений, 4</w:t>
      </w:r>
      <w:r w:rsidR="003A7ABF" w:rsidRPr="003325DC">
        <w:rPr>
          <w:rFonts w:ascii="Times New Roman" w:hAnsi="Times New Roman" w:cs="Times New Roman"/>
          <w:sz w:val="28"/>
          <w:szCs w:val="28"/>
        </w:rPr>
        <w:t>2</w:t>
      </w:r>
      <w:r w:rsidRPr="003325DC">
        <w:rPr>
          <w:rFonts w:ascii="Times New Roman" w:hAnsi="Times New Roman" w:cs="Times New Roman"/>
          <w:sz w:val="28"/>
          <w:szCs w:val="28"/>
        </w:rPr>
        <w:t xml:space="preserve"> котельных и социальных объектов. </w:t>
      </w:r>
    </w:p>
    <w:p w14:paraId="572F7BBD" w14:textId="407949CB" w:rsidR="00CE447E" w:rsidRPr="003325DC" w:rsidRDefault="00CE447E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соответствии с Методикой расчета показателей газификации, утвержденной приказом </w:t>
      </w:r>
      <w:r w:rsidR="008772AF" w:rsidRPr="003325DC">
        <w:rPr>
          <w:rFonts w:ascii="Times New Roman" w:hAnsi="Times New Roman" w:cs="Times New Roman"/>
          <w:sz w:val="28"/>
          <w:szCs w:val="28"/>
        </w:rPr>
        <w:t xml:space="preserve">Министерства энергетики Российской Федерации </w:t>
      </w:r>
      <w:r w:rsidRPr="003325DC">
        <w:rPr>
          <w:rFonts w:ascii="Times New Roman" w:hAnsi="Times New Roman" w:cs="Times New Roman"/>
          <w:sz w:val="28"/>
          <w:szCs w:val="28"/>
        </w:rPr>
        <w:t>от</w:t>
      </w:r>
      <w:r w:rsidR="0067099F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2</w:t>
      </w:r>
      <w:r w:rsidR="0067099F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апреля 2019 года №</w:t>
      </w:r>
      <w:r w:rsidR="00885D9A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308, Департаментом развития газовой отрасли </w:t>
      </w:r>
      <w:r w:rsidR="00A04E85" w:rsidRPr="003325DC">
        <w:rPr>
          <w:rFonts w:ascii="Times New Roman" w:hAnsi="Times New Roman" w:cs="Times New Roman"/>
          <w:sz w:val="28"/>
          <w:szCs w:val="28"/>
        </w:rPr>
        <w:t xml:space="preserve">Министерства энергетики Российской Федерации (далее - </w:t>
      </w:r>
      <w:r w:rsidRPr="003325DC">
        <w:rPr>
          <w:rFonts w:ascii="Times New Roman" w:hAnsi="Times New Roman" w:cs="Times New Roman"/>
          <w:sz w:val="28"/>
          <w:szCs w:val="28"/>
        </w:rPr>
        <w:t>Минэнерго России</w:t>
      </w:r>
      <w:r w:rsidR="00A04E85" w:rsidRPr="003325DC">
        <w:rPr>
          <w:rFonts w:ascii="Times New Roman" w:hAnsi="Times New Roman" w:cs="Times New Roman"/>
          <w:sz w:val="28"/>
          <w:szCs w:val="28"/>
        </w:rPr>
        <w:t>)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рассчитан уровень газификации населения Республики Дагестан</w:t>
      </w:r>
      <w:r w:rsidR="00182B4A" w:rsidRPr="003325DC">
        <w:rPr>
          <w:rFonts w:ascii="Times New Roman" w:hAnsi="Times New Roman" w:cs="Times New Roman"/>
          <w:sz w:val="28"/>
          <w:szCs w:val="28"/>
        </w:rPr>
        <w:t xml:space="preserve"> (письмо </w:t>
      </w:r>
      <w:r w:rsidR="00A04E85" w:rsidRPr="003325DC">
        <w:rPr>
          <w:rFonts w:ascii="Times New Roman" w:hAnsi="Times New Roman" w:cs="Times New Roman"/>
          <w:sz w:val="28"/>
          <w:szCs w:val="28"/>
        </w:rPr>
        <w:t xml:space="preserve">Минэнерго России </w:t>
      </w:r>
      <w:r w:rsidR="00182B4A" w:rsidRPr="003325DC">
        <w:rPr>
          <w:rFonts w:ascii="Times New Roman" w:hAnsi="Times New Roman" w:cs="Times New Roman"/>
          <w:sz w:val="28"/>
          <w:szCs w:val="28"/>
        </w:rPr>
        <w:t>от</w:t>
      </w:r>
      <w:r w:rsidR="0067099F" w:rsidRPr="003325DC">
        <w:rPr>
          <w:rFonts w:ascii="Times New Roman" w:hAnsi="Times New Roman" w:cs="Times New Roman"/>
          <w:sz w:val="28"/>
          <w:szCs w:val="28"/>
        </w:rPr>
        <w:t> </w:t>
      </w:r>
      <w:r w:rsidR="0035737A" w:rsidRPr="003325DC">
        <w:rPr>
          <w:rFonts w:ascii="Times New Roman" w:hAnsi="Times New Roman" w:cs="Times New Roman"/>
          <w:sz w:val="28"/>
          <w:szCs w:val="28"/>
        </w:rPr>
        <w:t>25 сентября 2024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="0035737A" w:rsidRPr="003325D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82B4A" w:rsidRPr="003325DC">
        <w:rPr>
          <w:rFonts w:ascii="Times New Roman" w:hAnsi="Times New Roman" w:cs="Times New Roman"/>
          <w:sz w:val="28"/>
          <w:szCs w:val="28"/>
        </w:rPr>
        <w:t>№</w:t>
      </w:r>
      <w:r w:rsidR="0067099F" w:rsidRPr="003325DC">
        <w:rPr>
          <w:rFonts w:ascii="Times New Roman" w:hAnsi="Times New Roman" w:cs="Times New Roman"/>
          <w:sz w:val="28"/>
          <w:szCs w:val="28"/>
        </w:rPr>
        <w:t> </w:t>
      </w:r>
      <w:r w:rsidR="0035737A" w:rsidRPr="003325DC">
        <w:rPr>
          <w:rFonts w:ascii="Times New Roman" w:hAnsi="Times New Roman" w:cs="Times New Roman"/>
          <w:sz w:val="28"/>
          <w:szCs w:val="28"/>
        </w:rPr>
        <w:t>10-2046</w:t>
      </w:r>
      <w:r w:rsidR="00182B4A" w:rsidRPr="003325DC">
        <w:rPr>
          <w:rFonts w:ascii="Times New Roman" w:hAnsi="Times New Roman" w:cs="Times New Roman"/>
          <w:sz w:val="28"/>
          <w:szCs w:val="28"/>
        </w:rPr>
        <w:t>)</w:t>
      </w:r>
      <w:r w:rsidR="0035737A" w:rsidRPr="003325DC">
        <w:rPr>
          <w:rFonts w:ascii="Times New Roman" w:hAnsi="Times New Roman" w:cs="Times New Roman"/>
          <w:sz w:val="28"/>
          <w:szCs w:val="28"/>
        </w:rPr>
        <w:t>.</w:t>
      </w:r>
      <w:r w:rsidR="00182B4A" w:rsidRPr="003325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F33A3D" w14:textId="2E09EB6A" w:rsidR="00CE447E" w:rsidRPr="003325DC" w:rsidRDefault="009A690B" w:rsidP="007E12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</w:t>
      </w:r>
      <w:r w:rsidR="00182B4A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814F84" w:rsidRPr="003325DC">
        <w:rPr>
          <w:rFonts w:ascii="Times New Roman" w:hAnsi="Times New Roman" w:cs="Times New Roman"/>
          <w:sz w:val="28"/>
          <w:szCs w:val="28"/>
        </w:rPr>
        <w:t xml:space="preserve">связи с чем внесены изменения в значение показателя «Уровень газификации жилищного фонда, подлежащего газификации, в </w:t>
      </w:r>
      <w:r w:rsidR="009D5FCB" w:rsidRPr="003325DC">
        <w:rPr>
          <w:rFonts w:ascii="Times New Roman" w:hAnsi="Times New Roman" w:cs="Times New Roman"/>
          <w:sz w:val="28"/>
          <w:szCs w:val="28"/>
        </w:rPr>
        <w:t>процентах</w:t>
      </w:r>
      <w:r w:rsidR="00814F84" w:rsidRPr="003325DC">
        <w:rPr>
          <w:rFonts w:ascii="Times New Roman" w:hAnsi="Times New Roman" w:cs="Times New Roman"/>
          <w:sz w:val="28"/>
          <w:szCs w:val="28"/>
        </w:rPr>
        <w:t>»</w:t>
      </w:r>
      <w:r w:rsidR="00C10BE2" w:rsidRPr="003325DC">
        <w:rPr>
          <w:rFonts w:ascii="Times New Roman" w:hAnsi="Times New Roman" w:cs="Times New Roman"/>
          <w:sz w:val="28"/>
          <w:szCs w:val="28"/>
        </w:rPr>
        <w:t xml:space="preserve"> в</w:t>
      </w:r>
      <w:r w:rsidR="0067099F" w:rsidRPr="003325DC">
        <w:rPr>
          <w:rFonts w:ascii="Times New Roman" w:hAnsi="Times New Roman" w:cs="Times New Roman"/>
          <w:sz w:val="28"/>
          <w:szCs w:val="28"/>
        </w:rPr>
        <w:t> </w:t>
      </w:r>
      <w:r w:rsidR="00C10BE2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182B4A" w:rsidRPr="003325DC">
        <w:rPr>
          <w:rFonts w:ascii="Times New Roman" w:hAnsi="Times New Roman" w:cs="Times New Roman"/>
          <w:sz w:val="28"/>
          <w:szCs w:val="28"/>
        </w:rPr>
        <w:t>таблице</w:t>
      </w:r>
      <w:r w:rsidR="00C10BE2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67099F" w:rsidRPr="003325DC">
        <w:rPr>
          <w:rFonts w:ascii="Times New Roman" w:hAnsi="Times New Roman" w:cs="Times New Roman"/>
          <w:sz w:val="28"/>
          <w:szCs w:val="28"/>
        </w:rPr>
        <w:t> </w:t>
      </w:r>
      <w:r w:rsidR="00C10BE2" w:rsidRPr="003325DC">
        <w:rPr>
          <w:rFonts w:ascii="Times New Roman" w:hAnsi="Times New Roman" w:cs="Times New Roman"/>
          <w:sz w:val="28"/>
          <w:szCs w:val="28"/>
        </w:rPr>
        <w:t>5.1</w:t>
      </w:r>
      <w:r w:rsidR="00885D9A" w:rsidRPr="003325DC">
        <w:rPr>
          <w:rFonts w:ascii="Times New Roman" w:hAnsi="Times New Roman" w:cs="Times New Roman"/>
          <w:sz w:val="28"/>
          <w:szCs w:val="28"/>
        </w:rPr>
        <w:t> </w:t>
      </w:r>
      <w:r w:rsidR="00182B4A" w:rsidRPr="003325DC">
        <w:rPr>
          <w:rFonts w:ascii="Times New Roman" w:hAnsi="Times New Roman" w:cs="Times New Roman"/>
          <w:sz w:val="28"/>
          <w:szCs w:val="28"/>
        </w:rPr>
        <w:t xml:space="preserve"> «Основные целевые показатели Стратегии в области обеспеченности населения жильем и его благоустройства»: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182B4A" w:rsidRPr="003325DC">
        <w:rPr>
          <w:rFonts w:ascii="Times New Roman" w:hAnsi="Times New Roman" w:cs="Times New Roman"/>
          <w:sz w:val="28"/>
          <w:szCs w:val="28"/>
        </w:rPr>
        <w:t>2020</w:t>
      </w:r>
      <w:r w:rsidR="009D5FCB" w:rsidRPr="003325DC">
        <w:rPr>
          <w:rFonts w:ascii="Times New Roman" w:hAnsi="Times New Roman" w:cs="Times New Roman"/>
          <w:sz w:val="28"/>
          <w:szCs w:val="28"/>
        </w:rPr>
        <w:t xml:space="preserve"> г.</w:t>
      </w:r>
      <w:r w:rsidR="00F17E71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182B4A" w:rsidRPr="003325DC">
        <w:rPr>
          <w:rFonts w:ascii="Times New Roman" w:hAnsi="Times New Roman" w:cs="Times New Roman"/>
          <w:sz w:val="28"/>
          <w:szCs w:val="28"/>
        </w:rPr>
        <w:t>(факт) – 70</w:t>
      </w:r>
      <w:r w:rsidR="00AD4021" w:rsidRPr="003325DC">
        <w:rPr>
          <w:rFonts w:ascii="Times New Roman" w:hAnsi="Times New Roman" w:cs="Times New Roman"/>
          <w:sz w:val="28"/>
          <w:szCs w:val="28"/>
        </w:rPr>
        <w:t> </w:t>
      </w:r>
      <w:r w:rsidR="00182B4A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9D5FCB" w:rsidRPr="003325DC">
        <w:rPr>
          <w:rFonts w:ascii="Times New Roman" w:hAnsi="Times New Roman" w:cs="Times New Roman"/>
          <w:sz w:val="28"/>
          <w:szCs w:val="28"/>
        </w:rPr>
        <w:t>проц.</w:t>
      </w:r>
      <w:r w:rsidR="00182B4A" w:rsidRPr="003325DC">
        <w:rPr>
          <w:rFonts w:ascii="Times New Roman" w:hAnsi="Times New Roman" w:cs="Times New Roman"/>
          <w:sz w:val="28"/>
          <w:szCs w:val="28"/>
        </w:rPr>
        <w:t>; 202</w:t>
      </w:r>
      <w:r w:rsidR="005E3DBE" w:rsidRPr="003325DC">
        <w:rPr>
          <w:rFonts w:ascii="Times New Roman" w:hAnsi="Times New Roman" w:cs="Times New Roman"/>
          <w:sz w:val="28"/>
          <w:szCs w:val="28"/>
        </w:rPr>
        <w:t>5</w:t>
      </w:r>
      <w:r w:rsidR="009D5FCB" w:rsidRPr="003325DC">
        <w:rPr>
          <w:rFonts w:ascii="Times New Roman" w:hAnsi="Times New Roman" w:cs="Times New Roman"/>
          <w:sz w:val="28"/>
          <w:szCs w:val="28"/>
        </w:rPr>
        <w:t xml:space="preserve"> г.</w:t>
      </w:r>
      <w:r w:rsidR="00182B4A" w:rsidRPr="003325DC">
        <w:rPr>
          <w:rFonts w:ascii="Times New Roman" w:hAnsi="Times New Roman" w:cs="Times New Roman"/>
          <w:sz w:val="28"/>
          <w:szCs w:val="28"/>
        </w:rPr>
        <w:t xml:space="preserve"> (факт) – 71</w:t>
      </w:r>
      <w:r w:rsidR="00BA3D4D" w:rsidRPr="003325DC">
        <w:rPr>
          <w:rFonts w:ascii="Times New Roman" w:hAnsi="Times New Roman" w:cs="Times New Roman"/>
          <w:sz w:val="28"/>
          <w:szCs w:val="28"/>
        </w:rPr>
        <w:t>,3</w:t>
      </w:r>
      <w:r w:rsidR="00182B4A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9D5FCB" w:rsidRPr="003325DC">
        <w:rPr>
          <w:rFonts w:ascii="Times New Roman" w:hAnsi="Times New Roman" w:cs="Times New Roman"/>
          <w:sz w:val="28"/>
          <w:szCs w:val="28"/>
        </w:rPr>
        <w:t>проц.</w:t>
      </w:r>
      <w:r w:rsidR="00182B4A" w:rsidRPr="003325DC">
        <w:rPr>
          <w:rFonts w:ascii="Times New Roman" w:hAnsi="Times New Roman" w:cs="Times New Roman"/>
          <w:sz w:val="28"/>
          <w:szCs w:val="28"/>
        </w:rPr>
        <w:t>; 202</w:t>
      </w:r>
      <w:r w:rsidR="00BA3D4D" w:rsidRPr="003325DC">
        <w:rPr>
          <w:rFonts w:ascii="Times New Roman" w:hAnsi="Times New Roman" w:cs="Times New Roman"/>
          <w:sz w:val="28"/>
          <w:szCs w:val="28"/>
        </w:rPr>
        <w:t>6</w:t>
      </w:r>
      <w:r w:rsidR="009D5FCB" w:rsidRPr="003325DC">
        <w:rPr>
          <w:rFonts w:ascii="Times New Roman" w:hAnsi="Times New Roman" w:cs="Times New Roman"/>
          <w:sz w:val="28"/>
          <w:szCs w:val="28"/>
        </w:rPr>
        <w:t xml:space="preserve"> г.</w:t>
      </w:r>
      <w:r w:rsidR="00182B4A" w:rsidRPr="003325DC">
        <w:rPr>
          <w:rFonts w:ascii="Times New Roman" w:hAnsi="Times New Roman" w:cs="Times New Roman"/>
          <w:sz w:val="28"/>
          <w:szCs w:val="28"/>
        </w:rPr>
        <w:t xml:space="preserve"> (факт) – 72 </w:t>
      </w:r>
      <w:r w:rsidR="009D5FCB" w:rsidRPr="003325DC">
        <w:rPr>
          <w:rFonts w:ascii="Times New Roman" w:hAnsi="Times New Roman" w:cs="Times New Roman"/>
          <w:sz w:val="28"/>
          <w:szCs w:val="28"/>
        </w:rPr>
        <w:t>проц.</w:t>
      </w:r>
      <w:r w:rsidR="00182B4A" w:rsidRPr="003325DC">
        <w:rPr>
          <w:rFonts w:ascii="Times New Roman" w:hAnsi="Times New Roman" w:cs="Times New Roman"/>
          <w:sz w:val="28"/>
          <w:szCs w:val="28"/>
        </w:rPr>
        <w:t>;</w:t>
      </w:r>
      <w:r w:rsidR="009D5FCB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182B4A" w:rsidRPr="003325DC">
        <w:rPr>
          <w:rFonts w:ascii="Times New Roman" w:hAnsi="Times New Roman" w:cs="Times New Roman"/>
          <w:sz w:val="28"/>
          <w:szCs w:val="28"/>
        </w:rPr>
        <w:t>202</w:t>
      </w:r>
      <w:r w:rsidR="00BA3D4D" w:rsidRPr="003325DC">
        <w:rPr>
          <w:rFonts w:ascii="Times New Roman" w:hAnsi="Times New Roman" w:cs="Times New Roman"/>
          <w:sz w:val="28"/>
          <w:szCs w:val="28"/>
        </w:rPr>
        <w:t>7</w:t>
      </w:r>
      <w:r w:rsidR="009D5FCB" w:rsidRPr="003325DC">
        <w:rPr>
          <w:rFonts w:ascii="Times New Roman" w:hAnsi="Times New Roman" w:cs="Times New Roman"/>
          <w:sz w:val="28"/>
          <w:szCs w:val="28"/>
        </w:rPr>
        <w:t xml:space="preserve"> г.</w:t>
      </w:r>
      <w:r w:rsidR="00F17E71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182B4A" w:rsidRPr="003325DC">
        <w:rPr>
          <w:rFonts w:ascii="Times New Roman" w:hAnsi="Times New Roman" w:cs="Times New Roman"/>
          <w:sz w:val="28"/>
          <w:szCs w:val="28"/>
        </w:rPr>
        <w:t xml:space="preserve">– </w:t>
      </w:r>
      <w:r w:rsidR="003A7ABF" w:rsidRPr="003325DC">
        <w:rPr>
          <w:rFonts w:ascii="Times New Roman" w:hAnsi="Times New Roman" w:cs="Times New Roman"/>
          <w:sz w:val="28"/>
          <w:szCs w:val="28"/>
        </w:rPr>
        <w:t>73,0</w:t>
      </w:r>
      <w:r w:rsidR="0067099F" w:rsidRPr="003325DC">
        <w:rPr>
          <w:rFonts w:ascii="Times New Roman" w:hAnsi="Times New Roman" w:cs="Times New Roman"/>
          <w:sz w:val="28"/>
          <w:szCs w:val="28"/>
        </w:rPr>
        <w:t> </w:t>
      </w:r>
      <w:r w:rsidR="00182B4A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9D5FCB" w:rsidRPr="003325DC">
        <w:rPr>
          <w:rFonts w:ascii="Times New Roman" w:hAnsi="Times New Roman" w:cs="Times New Roman"/>
          <w:sz w:val="28"/>
          <w:szCs w:val="28"/>
        </w:rPr>
        <w:t>проц.</w:t>
      </w:r>
      <w:r w:rsidR="00182B4A" w:rsidRPr="003325DC">
        <w:rPr>
          <w:rFonts w:ascii="Times New Roman" w:hAnsi="Times New Roman" w:cs="Times New Roman"/>
          <w:sz w:val="28"/>
          <w:szCs w:val="28"/>
        </w:rPr>
        <w:t xml:space="preserve">; </w:t>
      </w:r>
      <w:r w:rsidR="00BA3D4D" w:rsidRPr="003325DC">
        <w:rPr>
          <w:rFonts w:ascii="Times New Roman" w:hAnsi="Times New Roman" w:cs="Times New Roman"/>
          <w:sz w:val="28"/>
          <w:szCs w:val="28"/>
        </w:rPr>
        <w:t xml:space="preserve">2028 </w:t>
      </w:r>
      <w:r w:rsidR="003A7ABF" w:rsidRPr="003325DC">
        <w:rPr>
          <w:rFonts w:ascii="Times New Roman" w:hAnsi="Times New Roman" w:cs="Times New Roman"/>
          <w:sz w:val="28"/>
          <w:szCs w:val="28"/>
        </w:rPr>
        <w:t>–</w:t>
      </w:r>
      <w:r w:rsidR="00BA3D4D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3A7ABF" w:rsidRPr="003325DC">
        <w:rPr>
          <w:rFonts w:ascii="Times New Roman" w:hAnsi="Times New Roman" w:cs="Times New Roman"/>
          <w:sz w:val="28"/>
          <w:szCs w:val="28"/>
        </w:rPr>
        <w:t>73,6</w:t>
      </w:r>
      <w:r w:rsidR="00BA3D4D" w:rsidRPr="003325DC">
        <w:rPr>
          <w:rFonts w:ascii="Times New Roman" w:hAnsi="Times New Roman" w:cs="Times New Roman"/>
          <w:sz w:val="28"/>
          <w:szCs w:val="28"/>
        </w:rPr>
        <w:t>; 2029 -</w:t>
      </w:r>
      <w:r w:rsidR="003A7ABF" w:rsidRPr="003325DC">
        <w:rPr>
          <w:rFonts w:ascii="Times New Roman" w:hAnsi="Times New Roman" w:cs="Times New Roman"/>
          <w:sz w:val="28"/>
          <w:szCs w:val="28"/>
        </w:rPr>
        <w:t>74,0</w:t>
      </w:r>
      <w:r w:rsidR="00BA3D4D" w:rsidRPr="003325DC">
        <w:rPr>
          <w:rFonts w:ascii="Times New Roman" w:hAnsi="Times New Roman" w:cs="Times New Roman"/>
          <w:sz w:val="28"/>
          <w:szCs w:val="28"/>
        </w:rPr>
        <w:t xml:space="preserve">; </w:t>
      </w:r>
      <w:r w:rsidR="00182B4A" w:rsidRPr="003325DC">
        <w:rPr>
          <w:rFonts w:ascii="Times New Roman" w:hAnsi="Times New Roman" w:cs="Times New Roman"/>
          <w:sz w:val="28"/>
          <w:szCs w:val="28"/>
        </w:rPr>
        <w:t>2030</w:t>
      </w:r>
      <w:r w:rsidR="009D5FCB" w:rsidRPr="003325DC">
        <w:rPr>
          <w:rFonts w:ascii="Times New Roman" w:hAnsi="Times New Roman" w:cs="Times New Roman"/>
          <w:sz w:val="28"/>
          <w:szCs w:val="28"/>
        </w:rPr>
        <w:t xml:space="preserve"> г.</w:t>
      </w:r>
      <w:r w:rsidR="00182B4A" w:rsidRPr="003325DC">
        <w:rPr>
          <w:rFonts w:ascii="Times New Roman" w:hAnsi="Times New Roman" w:cs="Times New Roman"/>
          <w:sz w:val="28"/>
          <w:szCs w:val="28"/>
        </w:rPr>
        <w:t xml:space="preserve"> – 75 </w:t>
      </w:r>
      <w:r w:rsidR="009D5FCB" w:rsidRPr="003325DC">
        <w:rPr>
          <w:rFonts w:ascii="Times New Roman" w:hAnsi="Times New Roman" w:cs="Times New Roman"/>
          <w:sz w:val="28"/>
          <w:szCs w:val="28"/>
        </w:rPr>
        <w:t>процентов</w:t>
      </w:r>
      <w:r w:rsidR="00182B4A" w:rsidRPr="003325DC">
        <w:rPr>
          <w:rFonts w:ascii="Times New Roman" w:hAnsi="Times New Roman" w:cs="Times New Roman"/>
          <w:sz w:val="28"/>
          <w:szCs w:val="28"/>
        </w:rPr>
        <w:t>.</w:t>
      </w:r>
      <w:r w:rsidR="00814F84" w:rsidRPr="003325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895B24" w14:textId="0810B981" w:rsidR="006B798C" w:rsidRPr="003325DC" w:rsidRDefault="001538F1" w:rsidP="007E12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Также в</w:t>
      </w:r>
      <w:r w:rsidR="006B798C" w:rsidRPr="003325DC">
        <w:rPr>
          <w:rFonts w:ascii="Times New Roman" w:hAnsi="Times New Roman" w:cs="Times New Roman"/>
          <w:sz w:val="28"/>
          <w:szCs w:val="28"/>
        </w:rPr>
        <w:t>в</w:t>
      </w:r>
      <w:r w:rsidR="006B798C" w:rsidRPr="003325DC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иду издания </w:t>
      </w:r>
      <w:r w:rsidR="00A04E85" w:rsidRPr="003325DC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п</w:t>
      </w:r>
      <w:r w:rsidR="006B798C" w:rsidRPr="003325DC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риказа </w:t>
      </w:r>
      <w:r w:rsidR="00A04E85" w:rsidRPr="003325DC">
        <w:rPr>
          <w:rFonts w:ascii="Times New Roman" w:hAnsi="Times New Roman" w:cs="Times New Roman"/>
          <w:sz w:val="28"/>
          <w:szCs w:val="28"/>
        </w:rPr>
        <w:t>Минэнерго России</w:t>
      </w:r>
      <w:r w:rsidR="00A04E85" w:rsidRPr="003325DC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="006B798C" w:rsidRPr="003325DC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от 30 ноября 2023 г</w:t>
      </w:r>
      <w:r w:rsidR="00A04E85" w:rsidRPr="003325DC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ода</w:t>
      </w:r>
      <w:r w:rsidR="006B798C" w:rsidRPr="003325DC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№ 1095 «Об утверждении схемы и программы развития электроэнергетических систем России на 2024 - 2029 годы» </w:t>
      </w:r>
      <w:r w:rsidR="006B798C" w:rsidRPr="003325DC">
        <w:rPr>
          <w:rFonts w:ascii="Times New Roman" w:hAnsi="Times New Roman" w:cs="Times New Roman"/>
          <w:sz w:val="28"/>
          <w:szCs w:val="28"/>
        </w:rPr>
        <w:t xml:space="preserve">скорректирована информация о состоянии </w:t>
      </w:r>
      <w:r w:rsidR="009D5FCB" w:rsidRPr="003325DC">
        <w:rPr>
          <w:rFonts w:ascii="Times New Roman" w:hAnsi="Times New Roman" w:cs="Times New Roman"/>
          <w:sz w:val="28"/>
          <w:szCs w:val="28"/>
        </w:rPr>
        <w:t>и перспективах</w:t>
      </w:r>
      <w:r w:rsidR="006B798C" w:rsidRPr="003325DC">
        <w:rPr>
          <w:rFonts w:ascii="Times New Roman" w:hAnsi="Times New Roman" w:cs="Times New Roman"/>
          <w:sz w:val="28"/>
          <w:szCs w:val="28"/>
        </w:rPr>
        <w:t xml:space="preserve"> развития электроэнергетики Республики Дагестан, актуализированы текущие </w:t>
      </w:r>
      <w:proofErr w:type="gramStart"/>
      <w:r w:rsidR="009D5FCB" w:rsidRPr="003325DC">
        <w:rPr>
          <w:rFonts w:ascii="Times New Roman" w:hAnsi="Times New Roman" w:cs="Times New Roman"/>
          <w:sz w:val="28"/>
          <w:szCs w:val="28"/>
        </w:rPr>
        <w:t>и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="009D5FCB" w:rsidRPr="003325DC">
        <w:rPr>
          <w:rFonts w:ascii="Times New Roman" w:hAnsi="Times New Roman" w:cs="Times New Roman"/>
          <w:sz w:val="28"/>
          <w:szCs w:val="28"/>
        </w:rPr>
        <w:t xml:space="preserve"> прогнозные</w:t>
      </w:r>
      <w:proofErr w:type="gramEnd"/>
      <w:r w:rsidR="006B798C" w:rsidRPr="003325DC">
        <w:rPr>
          <w:rFonts w:ascii="Times New Roman" w:hAnsi="Times New Roman" w:cs="Times New Roman"/>
          <w:sz w:val="28"/>
          <w:szCs w:val="28"/>
        </w:rPr>
        <w:t xml:space="preserve"> данные.</w:t>
      </w:r>
    </w:p>
    <w:p w14:paraId="2A76626F" w14:textId="71E53387" w:rsidR="004140B0" w:rsidRPr="003325DC" w:rsidRDefault="00D05A45" w:rsidP="007E1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проект закона  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внесены изменения в  части вопросов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транспортного развития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республики в</w:t>
      </w:r>
      <w:r w:rsidR="004140B0" w:rsidRPr="003325DC">
        <w:rPr>
          <w:rFonts w:ascii="Times New Roman" w:hAnsi="Times New Roman" w:cs="Times New Roman"/>
          <w:sz w:val="28"/>
          <w:szCs w:val="28"/>
        </w:rPr>
        <w:t xml:space="preserve"> соответствии с распоряжение</w:t>
      </w:r>
      <w:r w:rsidR="00033CD9" w:rsidRPr="003325DC">
        <w:rPr>
          <w:rFonts w:ascii="Times New Roman" w:hAnsi="Times New Roman" w:cs="Times New Roman"/>
          <w:sz w:val="28"/>
          <w:szCs w:val="28"/>
        </w:rPr>
        <w:t>м</w:t>
      </w:r>
      <w:r w:rsidR="004140B0" w:rsidRPr="003325DC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033CD9" w:rsidRPr="003325DC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4140B0" w:rsidRPr="003325DC">
        <w:rPr>
          <w:rFonts w:ascii="Times New Roman" w:hAnsi="Times New Roman" w:cs="Times New Roman"/>
          <w:sz w:val="28"/>
          <w:szCs w:val="28"/>
        </w:rPr>
        <w:t xml:space="preserve"> от</w:t>
      </w:r>
      <w:r w:rsidR="00A842C8" w:rsidRPr="003325DC">
        <w:rPr>
          <w:rFonts w:ascii="Times New Roman" w:hAnsi="Times New Roman" w:cs="Times New Roman"/>
          <w:sz w:val="28"/>
          <w:szCs w:val="28"/>
        </w:rPr>
        <w:t> </w:t>
      </w:r>
      <w:r w:rsidR="004140B0" w:rsidRPr="003325DC">
        <w:rPr>
          <w:rFonts w:ascii="Times New Roman" w:hAnsi="Times New Roman" w:cs="Times New Roman"/>
          <w:sz w:val="28"/>
          <w:szCs w:val="28"/>
        </w:rPr>
        <w:t>26</w:t>
      </w:r>
      <w:r w:rsidR="00A842C8" w:rsidRPr="003325DC">
        <w:rPr>
          <w:rFonts w:ascii="Times New Roman" w:hAnsi="Times New Roman" w:cs="Times New Roman"/>
          <w:sz w:val="28"/>
          <w:szCs w:val="28"/>
        </w:rPr>
        <w:t> </w:t>
      </w:r>
      <w:r w:rsidR="00033CD9" w:rsidRPr="003325DC">
        <w:rPr>
          <w:rFonts w:ascii="Times New Roman" w:hAnsi="Times New Roman" w:cs="Times New Roman"/>
          <w:sz w:val="28"/>
          <w:szCs w:val="28"/>
        </w:rPr>
        <w:t xml:space="preserve"> июня </w:t>
      </w:r>
      <w:r w:rsidR="004140B0" w:rsidRPr="003325DC">
        <w:rPr>
          <w:rFonts w:ascii="Times New Roman" w:hAnsi="Times New Roman" w:cs="Times New Roman"/>
          <w:sz w:val="28"/>
          <w:szCs w:val="28"/>
        </w:rPr>
        <w:t xml:space="preserve">2024 </w:t>
      </w:r>
      <w:r w:rsidR="00033CD9" w:rsidRPr="003325DC">
        <w:rPr>
          <w:rFonts w:ascii="Times New Roman" w:hAnsi="Times New Roman" w:cs="Times New Roman"/>
          <w:sz w:val="28"/>
          <w:szCs w:val="28"/>
        </w:rPr>
        <w:t>г</w:t>
      </w:r>
      <w:r w:rsidR="00A04E85" w:rsidRPr="003325DC">
        <w:rPr>
          <w:rFonts w:ascii="Times New Roman" w:hAnsi="Times New Roman" w:cs="Times New Roman"/>
          <w:sz w:val="28"/>
          <w:szCs w:val="28"/>
        </w:rPr>
        <w:t>ода</w:t>
      </w:r>
      <w:r w:rsidR="00033CD9" w:rsidRPr="003325DC">
        <w:rPr>
          <w:rFonts w:ascii="Times New Roman" w:hAnsi="Times New Roman" w:cs="Times New Roman"/>
          <w:sz w:val="28"/>
          <w:szCs w:val="28"/>
        </w:rPr>
        <w:t xml:space="preserve"> №</w:t>
      </w:r>
      <w:r w:rsidR="004140B0" w:rsidRPr="003325DC">
        <w:rPr>
          <w:rFonts w:ascii="Times New Roman" w:hAnsi="Times New Roman" w:cs="Times New Roman"/>
          <w:sz w:val="28"/>
          <w:szCs w:val="28"/>
        </w:rPr>
        <w:t xml:space="preserve"> 292-р</w:t>
      </w:r>
      <w:r w:rsidR="00033CD9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4140B0" w:rsidRPr="003325DC">
        <w:rPr>
          <w:rFonts w:ascii="Times New Roman" w:hAnsi="Times New Roman" w:cs="Times New Roman"/>
          <w:sz w:val="28"/>
          <w:szCs w:val="28"/>
        </w:rPr>
        <w:t>об утверждении Концепции развития общественного транспорта Республики Дагестан на период до 2030 года</w:t>
      </w:r>
      <w:r w:rsidR="00033CD9" w:rsidRPr="003325DC">
        <w:rPr>
          <w:rFonts w:ascii="Times New Roman" w:hAnsi="Times New Roman" w:cs="Times New Roman"/>
          <w:sz w:val="28"/>
          <w:szCs w:val="28"/>
        </w:rPr>
        <w:t>, в том числе по</w:t>
      </w:r>
      <w:r w:rsidR="00A842C8" w:rsidRPr="003325DC">
        <w:rPr>
          <w:rFonts w:ascii="Times New Roman" w:hAnsi="Times New Roman" w:cs="Times New Roman"/>
          <w:sz w:val="28"/>
          <w:szCs w:val="28"/>
        </w:rPr>
        <w:t> </w:t>
      </w:r>
      <w:r w:rsidR="00033CD9" w:rsidRPr="003325DC">
        <w:rPr>
          <w:rFonts w:ascii="Times New Roman" w:hAnsi="Times New Roman" w:cs="Times New Roman"/>
          <w:sz w:val="28"/>
          <w:szCs w:val="28"/>
        </w:rPr>
        <w:t xml:space="preserve"> результатам </w:t>
      </w:r>
      <w:r w:rsidR="00F50E32" w:rsidRPr="003325DC">
        <w:rPr>
          <w:rFonts w:ascii="Times New Roman" w:hAnsi="Times New Roman" w:cs="Times New Roman"/>
          <w:sz w:val="28"/>
          <w:szCs w:val="28"/>
        </w:rPr>
        <w:t>н</w:t>
      </w:r>
      <w:r w:rsidR="00904B5E" w:rsidRPr="003325DC">
        <w:rPr>
          <w:rFonts w:ascii="Times New Roman" w:hAnsi="Times New Roman" w:cs="Times New Roman"/>
          <w:sz w:val="28"/>
          <w:szCs w:val="28"/>
        </w:rPr>
        <w:t>аучно-практической конференци</w:t>
      </w:r>
      <w:r w:rsidR="00F50E32" w:rsidRPr="003325DC">
        <w:rPr>
          <w:rFonts w:ascii="Times New Roman" w:hAnsi="Times New Roman" w:cs="Times New Roman"/>
          <w:sz w:val="28"/>
          <w:szCs w:val="28"/>
        </w:rPr>
        <w:t>и</w:t>
      </w:r>
      <w:r w:rsidR="00904B5E" w:rsidRPr="003325DC">
        <w:rPr>
          <w:rFonts w:ascii="Times New Roman" w:hAnsi="Times New Roman" w:cs="Times New Roman"/>
          <w:sz w:val="28"/>
          <w:szCs w:val="28"/>
        </w:rPr>
        <w:t xml:space="preserve"> «Развитие общественного транспорта Республики Дагестан на период до 2030 года»,  состоявшейся в</w:t>
      </w:r>
      <w:r w:rsidR="002610E3" w:rsidRPr="003325DC">
        <w:rPr>
          <w:rFonts w:ascii="Times New Roman" w:hAnsi="Times New Roman" w:cs="Times New Roman"/>
          <w:sz w:val="28"/>
          <w:szCs w:val="28"/>
        </w:rPr>
        <w:t> </w:t>
      </w:r>
      <w:r w:rsidR="00904B5E" w:rsidRPr="003325DC">
        <w:rPr>
          <w:rFonts w:ascii="Times New Roman" w:hAnsi="Times New Roman" w:cs="Times New Roman"/>
          <w:sz w:val="28"/>
          <w:szCs w:val="28"/>
        </w:rPr>
        <w:t xml:space="preserve"> г.</w:t>
      </w:r>
      <w:r w:rsidR="002610E3" w:rsidRPr="003325DC">
        <w:rPr>
          <w:rFonts w:ascii="Times New Roman" w:hAnsi="Times New Roman" w:cs="Times New Roman"/>
          <w:sz w:val="28"/>
          <w:szCs w:val="28"/>
        </w:rPr>
        <w:t> </w:t>
      </w:r>
      <w:r w:rsidR="00904B5E" w:rsidRPr="003325DC">
        <w:rPr>
          <w:rFonts w:ascii="Times New Roman" w:hAnsi="Times New Roman" w:cs="Times New Roman"/>
          <w:sz w:val="28"/>
          <w:szCs w:val="28"/>
        </w:rPr>
        <w:t>Махачкал</w:t>
      </w:r>
      <w:r w:rsidR="00F50E32" w:rsidRPr="003325DC">
        <w:rPr>
          <w:rFonts w:ascii="Times New Roman" w:hAnsi="Times New Roman" w:cs="Times New Roman"/>
          <w:sz w:val="28"/>
          <w:szCs w:val="28"/>
        </w:rPr>
        <w:t>е</w:t>
      </w:r>
      <w:r w:rsidR="00904B5E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20DCD520" w14:textId="06954E03" w:rsidR="00B03DDD" w:rsidRPr="003325DC" w:rsidRDefault="00B03DDD" w:rsidP="007E12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Муниципальная маршрутная сеть Республики Дагестан состоит </w:t>
      </w:r>
      <w:r w:rsidR="00776E40" w:rsidRPr="003325D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E78ED" w:rsidRPr="003325DC">
        <w:rPr>
          <w:rFonts w:ascii="Times New Roman" w:hAnsi="Times New Roman" w:cs="Times New Roman"/>
          <w:sz w:val="28"/>
          <w:szCs w:val="28"/>
        </w:rPr>
        <w:t>из</w:t>
      </w:r>
      <w:r w:rsidR="00776E40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1E78ED" w:rsidRPr="003325DC">
        <w:rPr>
          <w:rFonts w:ascii="Times New Roman" w:hAnsi="Times New Roman" w:cs="Times New Roman"/>
          <w:sz w:val="28"/>
          <w:szCs w:val="28"/>
        </w:rPr>
        <w:t>130 регулярных</w:t>
      </w:r>
      <w:r w:rsidRPr="003325DC">
        <w:rPr>
          <w:rFonts w:ascii="Times New Roman" w:hAnsi="Times New Roman" w:cs="Times New Roman"/>
          <w:sz w:val="28"/>
          <w:szCs w:val="28"/>
        </w:rPr>
        <w:t xml:space="preserve"> маршрутов и представлена </w:t>
      </w:r>
      <w:r w:rsidR="00A04E85" w:rsidRPr="003325DC">
        <w:rPr>
          <w:rFonts w:ascii="Times New Roman" w:hAnsi="Times New Roman" w:cs="Times New Roman"/>
          <w:sz w:val="28"/>
          <w:szCs w:val="28"/>
        </w:rPr>
        <w:t>3</w:t>
      </w:r>
      <w:r w:rsidRPr="003325DC">
        <w:rPr>
          <w:rFonts w:ascii="Times New Roman" w:hAnsi="Times New Roman" w:cs="Times New Roman"/>
          <w:sz w:val="28"/>
          <w:szCs w:val="28"/>
        </w:rPr>
        <w:t xml:space="preserve"> видами транспорта: троллейбусами, автобусами большого класса, автобусами малого класса. Обслуживание маршрутов в городах республики осуществляют </w:t>
      </w:r>
      <w:r w:rsidR="008211F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325DC">
        <w:rPr>
          <w:rFonts w:ascii="Times New Roman" w:hAnsi="Times New Roman" w:cs="Times New Roman"/>
          <w:sz w:val="28"/>
          <w:szCs w:val="28"/>
        </w:rPr>
        <w:t>24 транспортных предприятия. Общее количество транспортных средств, задействованных в</w:t>
      </w:r>
      <w:r w:rsidR="00551D74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пассажирских перевозках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по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муниципальным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маршрутам, составляет 1</w:t>
      </w:r>
      <w:r w:rsidR="00AD4021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693</w:t>
      </w:r>
      <w:r w:rsidR="00AD4021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единицы.</w:t>
      </w:r>
    </w:p>
    <w:p w14:paraId="59DBC766" w14:textId="48F9C20F" w:rsidR="00B03DDD" w:rsidRPr="003325DC" w:rsidRDefault="00B03DDD" w:rsidP="007E12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Значительная часть транспортных средств, используемых </w:t>
      </w:r>
      <w:r w:rsidR="001E78ED" w:rsidRPr="003325DC">
        <w:rPr>
          <w:rFonts w:ascii="Times New Roman" w:hAnsi="Times New Roman" w:cs="Times New Roman"/>
          <w:sz w:val="28"/>
          <w:szCs w:val="28"/>
        </w:rPr>
        <w:t>для перевозки</w:t>
      </w:r>
      <w:r w:rsidRPr="003325DC">
        <w:rPr>
          <w:rFonts w:ascii="Times New Roman" w:hAnsi="Times New Roman" w:cs="Times New Roman"/>
          <w:sz w:val="28"/>
          <w:szCs w:val="28"/>
        </w:rPr>
        <w:t xml:space="preserve"> пассажиров по регулярным маршрутам, находится в эксплуатации более 10 лет,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lastRenderedPageBreak/>
        <w:t>что</w:t>
      </w:r>
      <w:r w:rsidR="00B45621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говорит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об острой потребности в обновлении общественного транспорта. </w:t>
      </w:r>
    </w:p>
    <w:p w14:paraId="54800291" w14:textId="515AB0D7" w:rsidR="00B03DDD" w:rsidRPr="003325DC" w:rsidRDefault="00B03DDD" w:rsidP="007E12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 связи с этим необходима комплексная реформа общественного транспорта городов, включающая в себя оптимизацию городской маршрутной сети, модернизацию подвижного состава, развитие магистральных маршрутов пассажирским транспортом большого класса, а также мероприятия по</w:t>
      </w:r>
      <w:r w:rsidR="0067099F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строительству необходимой транспортной инфраструктуры, в том числе обустройство остановок общественного транспорта.</w:t>
      </w:r>
    </w:p>
    <w:p w14:paraId="105D0CE0" w14:textId="58F97EB0" w:rsidR="00B03DDD" w:rsidRPr="003325DC" w:rsidRDefault="00B03DDD" w:rsidP="007E12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 этой связи распоряжением Правительства Республики Дагестан от 26 июня 2024 г</w:t>
      </w:r>
      <w:r w:rsidR="00A04E85" w:rsidRPr="003325DC">
        <w:rPr>
          <w:rFonts w:ascii="Times New Roman" w:hAnsi="Times New Roman" w:cs="Times New Roman"/>
          <w:sz w:val="28"/>
          <w:szCs w:val="28"/>
        </w:rPr>
        <w:t>ода</w:t>
      </w:r>
      <w:r w:rsidRPr="003325DC">
        <w:rPr>
          <w:rFonts w:ascii="Times New Roman" w:hAnsi="Times New Roman" w:cs="Times New Roman"/>
          <w:sz w:val="28"/>
          <w:szCs w:val="28"/>
        </w:rPr>
        <w:t xml:space="preserve"> № 292-р утверждена Концепция программы развития общественного транспорта Республики Дагестан на период до 2030 года, в которой отражены проблемы, приоритеты и направления развития общественного транспорта</w:t>
      </w:r>
      <w:r w:rsidR="00207FC4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59A51938" w14:textId="2DDFFAE1" w:rsidR="00A44325" w:rsidRPr="003325DC" w:rsidRDefault="00A44325" w:rsidP="007E12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 соответствии с требовани</w:t>
      </w:r>
      <w:r w:rsidR="00A04E85" w:rsidRPr="003325DC">
        <w:rPr>
          <w:rFonts w:ascii="Times New Roman" w:hAnsi="Times New Roman" w:cs="Times New Roman"/>
          <w:sz w:val="28"/>
          <w:szCs w:val="28"/>
        </w:rPr>
        <w:t xml:space="preserve">ями </w:t>
      </w:r>
      <w:r w:rsidRPr="003325DC">
        <w:rPr>
          <w:rFonts w:ascii="Times New Roman" w:hAnsi="Times New Roman" w:cs="Times New Roman"/>
          <w:sz w:val="28"/>
          <w:szCs w:val="28"/>
        </w:rPr>
        <w:t>пункта 91 Плана мероприятий по реализации Стратегии социально-экономического развития Северо-Кавказского федерального округа на период до 2030 года, утвержденной распоряжением Правительства Российской Федерации от 30 апреля 2022 г</w:t>
      </w:r>
      <w:r w:rsidR="00A04E85" w:rsidRPr="003325DC">
        <w:rPr>
          <w:rFonts w:ascii="Times New Roman" w:hAnsi="Times New Roman" w:cs="Times New Roman"/>
          <w:sz w:val="28"/>
          <w:szCs w:val="28"/>
        </w:rPr>
        <w:t>ода</w:t>
      </w:r>
      <w:r w:rsidRPr="003325DC">
        <w:rPr>
          <w:rFonts w:ascii="Times New Roman" w:hAnsi="Times New Roman" w:cs="Times New Roman"/>
          <w:sz w:val="28"/>
          <w:szCs w:val="28"/>
        </w:rPr>
        <w:t xml:space="preserve"> № 1089-р, подпункт 9 пункта </w:t>
      </w:r>
      <w:r w:rsidR="001E78ED" w:rsidRPr="003325DC">
        <w:rPr>
          <w:rFonts w:ascii="Times New Roman" w:hAnsi="Times New Roman" w:cs="Times New Roman"/>
          <w:sz w:val="28"/>
          <w:szCs w:val="28"/>
        </w:rPr>
        <w:t>3.4.1</w:t>
      </w:r>
      <w:r w:rsidR="00B45621" w:rsidRPr="003325DC">
        <w:rPr>
          <w:rFonts w:ascii="Times New Roman" w:hAnsi="Times New Roman" w:cs="Times New Roman"/>
          <w:sz w:val="28"/>
          <w:szCs w:val="28"/>
        </w:rPr>
        <w:t> </w:t>
      </w:r>
      <w:r w:rsidR="001E78ED" w:rsidRPr="003325DC">
        <w:rPr>
          <w:rFonts w:ascii="Times New Roman" w:hAnsi="Times New Roman" w:cs="Times New Roman"/>
          <w:sz w:val="28"/>
          <w:szCs w:val="28"/>
        </w:rPr>
        <w:t xml:space="preserve"> части</w:t>
      </w:r>
      <w:r w:rsidRPr="003325DC">
        <w:rPr>
          <w:rFonts w:ascii="Times New Roman" w:hAnsi="Times New Roman" w:cs="Times New Roman"/>
          <w:sz w:val="28"/>
          <w:szCs w:val="28"/>
        </w:rPr>
        <w:t xml:space="preserve"> 3.4 раздела III Стратегии</w:t>
      </w:r>
      <w:r w:rsidR="008211F5">
        <w:rPr>
          <w:rFonts w:ascii="Times New Roman" w:hAnsi="Times New Roman" w:cs="Times New Roman"/>
          <w:sz w:val="28"/>
          <w:szCs w:val="28"/>
        </w:rPr>
        <w:t xml:space="preserve"> – </w:t>
      </w:r>
      <w:r w:rsidRPr="003325DC">
        <w:rPr>
          <w:rFonts w:ascii="Times New Roman" w:hAnsi="Times New Roman" w:cs="Times New Roman"/>
          <w:sz w:val="28"/>
          <w:szCs w:val="28"/>
        </w:rPr>
        <w:t xml:space="preserve">2030 дополнен информацией 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в части ускоренного развития опорных населенных пунктов</w:t>
      </w:r>
      <w:r w:rsidRPr="003325DC">
        <w:rPr>
          <w:rFonts w:ascii="Times New Roman" w:hAnsi="Times New Roman" w:cs="Times New Roman"/>
          <w:sz w:val="28"/>
          <w:szCs w:val="28"/>
        </w:rPr>
        <w:t>.</w:t>
      </w:r>
      <w:r w:rsidR="00207FC4" w:rsidRPr="003325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66BC21" w14:textId="5BEF39E8" w:rsidR="00207FC4" w:rsidRPr="003325DC" w:rsidRDefault="00207FC4" w:rsidP="007E124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Республики Дагестан от 24 апреля  </w:t>
      </w:r>
      <w:r w:rsidR="008211F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325DC">
        <w:rPr>
          <w:rFonts w:ascii="Times New Roman" w:hAnsi="Times New Roman" w:cs="Times New Roman"/>
          <w:sz w:val="28"/>
          <w:szCs w:val="28"/>
        </w:rPr>
        <w:t>2023 г</w:t>
      </w:r>
      <w:r w:rsidR="00A04E85" w:rsidRPr="003325DC">
        <w:rPr>
          <w:rFonts w:ascii="Times New Roman" w:hAnsi="Times New Roman" w:cs="Times New Roman"/>
          <w:sz w:val="28"/>
          <w:szCs w:val="28"/>
        </w:rPr>
        <w:t>ода</w:t>
      </w:r>
      <w:r w:rsidRPr="003325DC">
        <w:rPr>
          <w:rFonts w:ascii="Times New Roman" w:hAnsi="Times New Roman" w:cs="Times New Roman"/>
          <w:sz w:val="28"/>
          <w:szCs w:val="28"/>
        </w:rPr>
        <w:t xml:space="preserve"> №</w:t>
      </w:r>
      <w:r w:rsidR="007F24D7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147 утвержден перечень опорных населенных пунктов  и  прилегающих территорий Республики Дагестан (далее – Перечень) в целях реализации положений Стратегии пространственного развития Российской Федерации на</w:t>
      </w:r>
      <w:r w:rsidR="007F24D7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период  до  2025 года в части повышения устойчивости системы расселения в</w:t>
      </w:r>
      <w:r w:rsidR="007F24D7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Российской Федерации, а также инициативы социально-экономического развития Российской Федерации до 2030 года «Города больших возможностей и</w:t>
      </w:r>
      <w:r w:rsidR="007F24D7" w:rsidRPr="003325DC">
        <w:rPr>
          <w:rFonts w:ascii="Times New Roman" w:hAnsi="Times New Roman" w:cs="Times New Roman"/>
          <w:sz w:val="28"/>
          <w:szCs w:val="28"/>
        </w:rPr>
        <w:t>  </w:t>
      </w:r>
      <w:r w:rsidRPr="003325DC">
        <w:rPr>
          <w:rFonts w:ascii="Times New Roman" w:hAnsi="Times New Roman" w:cs="Times New Roman"/>
          <w:sz w:val="28"/>
          <w:szCs w:val="28"/>
        </w:rPr>
        <w:t>возрождение малых форм расселения», утвержденной распоряжением Правительства Российской Федерации от</w:t>
      </w:r>
      <w:r w:rsidR="008211F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325DC">
        <w:rPr>
          <w:rFonts w:ascii="Times New Roman" w:hAnsi="Times New Roman" w:cs="Times New Roman"/>
          <w:sz w:val="28"/>
          <w:szCs w:val="28"/>
        </w:rPr>
        <w:t xml:space="preserve"> 6 октября 2021 г</w:t>
      </w:r>
      <w:r w:rsidR="00A04E85" w:rsidRPr="003325DC">
        <w:rPr>
          <w:rFonts w:ascii="Times New Roman" w:hAnsi="Times New Roman" w:cs="Times New Roman"/>
          <w:sz w:val="28"/>
          <w:szCs w:val="28"/>
        </w:rPr>
        <w:t>ода</w:t>
      </w:r>
      <w:r w:rsidRPr="003325DC">
        <w:rPr>
          <w:rFonts w:ascii="Times New Roman" w:hAnsi="Times New Roman" w:cs="Times New Roman"/>
          <w:sz w:val="28"/>
          <w:szCs w:val="28"/>
        </w:rPr>
        <w:t xml:space="preserve"> № 2816-р.  Перечень включает 33 опорных населенных пункта Республики Дагестан.</w:t>
      </w:r>
    </w:p>
    <w:p w14:paraId="05E299B2" w14:textId="4ED4129F" w:rsidR="00141CE0" w:rsidRPr="008211F5" w:rsidRDefault="00F927CC" w:rsidP="007E12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Во исполнение Указа Президента Российской Федерации от 7 мая</w:t>
      </w:r>
      <w:r w:rsidR="008211F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325DC">
        <w:rPr>
          <w:rFonts w:ascii="Times New Roman" w:hAnsi="Times New Roman" w:cs="Times New Roman"/>
          <w:sz w:val="28"/>
          <w:szCs w:val="28"/>
        </w:rPr>
        <w:t xml:space="preserve">  2024 года № 309 «О национальных целях развития Российской Федерации на период до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2030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года и на перспективу до 2036 года» принята Стратегия пространственного развития Российской Федерации на период до  2030 года с прогнозом до 2036 года</w:t>
      </w:r>
      <w:r w:rsidR="00C7278C" w:rsidRPr="003325DC">
        <w:rPr>
          <w:rFonts w:ascii="Times New Roman" w:hAnsi="Times New Roman" w:cs="Times New Roman"/>
          <w:sz w:val="28"/>
          <w:szCs w:val="28"/>
        </w:rPr>
        <w:t xml:space="preserve"> (</w:t>
      </w:r>
      <w:r w:rsidRPr="003325DC">
        <w:rPr>
          <w:rFonts w:ascii="Times New Roman" w:hAnsi="Times New Roman" w:cs="Times New Roman"/>
          <w:sz w:val="28"/>
          <w:szCs w:val="28"/>
        </w:rPr>
        <w:t>утвержден</w:t>
      </w:r>
      <w:r w:rsidR="00C7278C" w:rsidRPr="003325DC">
        <w:rPr>
          <w:rFonts w:ascii="Times New Roman" w:hAnsi="Times New Roman" w:cs="Times New Roman"/>
          <w:sz w:val="28"/>
          <w:szCs w:val="28"/>
        </w:rPr>
        <w:t>а</w:t>
      </w:r>
      <w:r w:rsidRPr="003325DC">
        <w:rPr>
          <w:rFonts w:ascii="Times New Roman" w:hAnsi="Times New Roman" w:cs="Times New Roman"/>
          <w:sz w:val="28"/>
          <w:szCs w:val="28"/>
        </w:rPr>
        <w:t xml:space="preserve"> распоряжением Правительства Российской Федерации от 28 декабря 2024 года № 4146-р</w:t>
      </w:r>
      <w:r w:rsidR="00C7278C" w:rsidRPr="003325DC">
        <w:rPr>
          <w:rFonts w:ascii="Times New Roman" w:hAnsi="Times New Roman" w:cs="Times New Roman"/>
          <w:sz w:val="28"/>
          <w:szCs w:val="28"/>
        </w:rPr>
        <w:t>)</w:t>
      </w:r>
      <w:r w:rsidR="006870F7" w:rsidRPr="003325DC">
        <w:rPr>
          <w:rFonts w:ascii="Times New Roman" w:hAnsi="Times New Roman" w:cs="Times New Roman"/>
          <w:sz w:val="28"/>
          <w:szCs w:val="28"/>
        </w:rPr>
        <w:t xml:space="preserve">, </w:t>
      </w:r>
      <w:r w:rsidR="00C9394B" w:rsidRPr="003325DC">
        <w:rPr>
          <w:rFonts w:ascii="Times New Roman" w:hAnsi="Times New Roman" w:cs="Times New Roman"/>
          <w:sz w:val="28"/>
          <w:szCs w:val="28"/>
        </w:rPr>
        <w:t>о</w:t>
      </w:r>
      <w:r w:rsidR="008868F5" w:rsidRPr="003325DC">
        <w:rPr>
          <w:rFonts w:ascii="Times New Roman" w:hAnsi="Times New Roman" w:cs="Times New Roman"/>
          <w:sz w:val="28"/>
          <w:szCs w:val="28"/>
        </w:rPr>
        <w:t>дной из</w:t>
      </w:r>
      <w:r w:rsidR="00885D9A" w:rsidRPr="003325DC">
        <w:rPr>
          <w:rFonts w:ascii="Times New Roman" w:hAnsi="Times New Roman" w:cs="Times New Roman"/>
          <w:sz w:val="28"/>
          <w:szCs w:val="28"/>
        </w:rPr>
        <w:t> </w:t>
      </w:r>
      <w:r w:rsidR="008868F5" w:rsidRPr="003325DC">
        <w:rPr>
          <w:rFonts w:ascii="Times New Roman" w:hAnsi="Times New Roman" w:cs="Times New Roman"/>
          <w:sz w:val="28"/>
          <w:szCs w:val="28"/>
        </w:rPr>
        <w:t xml:space="preserve"> приоритетных задач </w:t>
      </w:r>
      <w:r w:rsidR="002610E3" w:rsidRPr="003325DC">
        <w:rPr>
          <w:rFonts w:ascii="Times New Roman" w:hAnsi="Times New Roman" w:cs="Times New Roman"/>
          <w:sz w:val="28"/>
          <w:szCs w:val="28"/>
        </w:rPr>
        <w:t>которо</w:t>
      </w:r>
      <w:r w:rsidR="00A04E85" w:rsidRPr="003325DC">
        <w:rPr>
          <w:rFonts w:ascii="Times New Roman" w:hAnsi="Times New Roman" w:cs="Times New Roman"/>
          <w:sz w:val="28"/>
          <w:szCs w:val="28"/>
        </w:rPr>
        <w:t>й</w:t>
      </w:r>
      <w:r w:rsidR="002610E3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8868F5" w:rsidRPr="003325DC">
        <w:rPr>
          <w:rFonts w:ascii="Times New Roman" w:hAnsi="Times New Roman" w:cs="Times New Roman"/>
          <w:sz w:val="28"/>
          <w:szCs w:val="28"/>
        </w:rPr>
        <w:t>является сокращение уровня дифференциации в</w:t>
      </w:r>
      <w:r w:rsidR="002610E3" w:rsidRPr="003325DC">
        <w:rPr>
          <w:rFonts w:ascii="Times New Roman" w:hAnsi="Times New Roman" w:cs="Times New Roman"/>
          <w:sz w:val="28"/>
          <w:szCs w:val="28"/>
        </w:rPr>
        <w:t>  </w:t>
      </w:r>
      <w:r w:rsidR="008868F5" w:rsidRPr="003325DC">
        <w:rPr>
          <w:rFonts w:ascii="Times New Roman" w:hAnsi="Times New Roman" w:cs="Times New Roman"/>
          <w:sz w:val="28"/>
          <w:szCs w:val="28"/>
        </w:rPr>
        <w:t xml:space="preserve">социально-экономическом развитии территорий, в том числе по уровню обеспеченности </w:t>
      </w:r>
      <w:r w:rsidR="008868F5" w:rsidRPr="008211F5">
        <w:rPr>
          <w:rFonts w:ascii="Times New Roman" w:hAnsi="Times New Roman" w:cs="Times New Roman"/>
          <w:sz w:val="28"/>
          <w:szCs w:val="28"/>
        </w:rPr>
        <w:t>инфраструктурой опорных населенных пунктов.</w:t>
      </w:r>
      <w:r w:rsidR="00C9394B" w:rsidRPr="008211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5F326A" w14:textId="4BE80AFD" w:rsidR="00E63AEA" w:rsidRPr="008211F5" w:rsidRDefault="00886B09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1F5">
        <w:rPr>
          <w:rFonts w:ascii="Times New Roman" w:hAnsi="Times New Roman" w:cs="Times New Roman"/>
          <w:sz w:val="28"/>
          <w:szCs w:val="28"/>
        </w:rPr>
        <w:t xml:space="preserve">Соответствующие изменения внесены в проект Стратегии – 2030, </w:t>
      </w:r>
      <w:r w:rsidR="008A275F" w:rsidRPr="008211F5">
        <w:rPr>
          <w:rFonts w:ascii="Times New Roman" w:hAnsi="Times New Roman" w:cs="Times New Roman"/>
          <w:sz w:val="28"/>
          <w:szCs w:val="28"/>
        </w:rPr>
        <w:t>котор</w:t>
      </w:r>
      <w:r w:rsidR="00A04E85" w:rsidRPr="008211F5">
        <w:rPr>
          <w:rFonts w:ascii="Times New Roman" w:hAnsi="Times New Roman" w:cs="Times New Roman"/>
          <w:sz w:val="28"/>
          <w:szCs w:val="28"/>
        </w:rPr>
        <w:t>ый</w:t>
      </w:r>
      <w:r w:rsidR="008A275F" w:rsidRPr="008211F5">
        <w:rPr>
          <w:rFonts w:ascii="Times New Roman" w:hAnsi="Times New Roman" w:cs="Times New Roman"/>
          <w:sz w:val="28"/>
          <w:szCs w:val="28"/>
        </w:rPr>
        <w:t xml:space="preserve"> </w:t>
      </w:r>
      <w:r w:rsidR="00A44325" w:rsidRPr="008211F5">
        <w:rPr>
          <w:rFonts w:ascii="Times New Roman" w:hAnsi="Times New Roman" w:cs="Times New Roman"/>
          <w:sz w:val="28"/>
          <w:szCs w:val="28"/>
        </w:rPr>
        <w:t>дополнен информацией о</w:t>
      </w:r>
      <w:r w:rsidR="00C9394B" w:rsidRPr="008211F5">
        <w:rPr>
          <w:rFonts w:ascii="Times New Roman" w:hAnsi="Times New Roman" w:cs="Times New Roman"/>
          <w:sz w:val="28"/>
          <w:szCs w:val="28"/>
        </w:rPr>
        <w:t xml:space="preserve"> </w:t>
      </w:r>
      <w:r w:rsidR="00C9394B" w:rsidRPr="008211F5">
        <w:rPr>
          <w:rFonts w:ascii="Times New Roman" w:hAnsi="Times New Roman" w:cs="Times New Roman"/>
          <w:b/>
          <w:bCs/>
          <w:sz w:val="28"/>
          <w:szCs w:val="28"/>
        </w:rPr>
        <w:t>классификаци</w:t>
      </w:r>
      <w:r w:rsidR="008C50DB" w:rsidRPr="008211F5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C9394B" w:rsidRPr="008211F5">
        <w:rPr>
          <w:rFonts w:ascii="Times New Roman" w:hAnsi="Times New Roman" w:cs="Times New Roman"/>
          <w:b/>
          <w:bCs/>
          <w:sz w:val="28"/>
          <w:szCs w:val="28"/>
        </w:rPr>
        <w:t xml:space="preserve"> населенных пунктов</w:t>
      </w:r>
      <w:r w:rsidR="00A44325" w:rsidRPr="008211F5">
        <w:rPr>
          <w:rFonts w:ascii="Times New Roman" w:hAnsi="Times New Roman" w:cs="Times New Roman"/>
          <w:sz w:val="28"/>
          <w:szCs w:val="28"/>
        </w:rPr>
        <w:t xml:space="preserve"> в зависимости </w:t>
      </w:r>
      <w:proofErr w:type="gramStart"/>
      <w:r w:rsidR="00A44325" w:rsidRPr="008211F5">
        <w:rPr>
          <w:rFonts w:ascii="Times New Roman" w:hAnsi="Times New Roman" w:cs="Times New Roman"/>
          <w:sz w:val="28"/>
          <w:szCs w:val="28"/>
        </w:rPr>
        <w:t>от</w:t>
      </w:r>
      <w:r w:rsidR="00BC452E" w:rsidRPr="008211F5">
        <w:rPr>
          <w:rFonts w:ascii="Times New Roman" w:hAnsi="Times New Roman" w:cs="Times New Roman"/>
          <w:sz w:val="28"/>
          <w:szCs w:val="28"/>
        </w:rPr>
        <w:t> </w:t>
      </w:r>
      <w:r w:rsidR="00A44325" w:rsidRPr="008211F5">
        <w:rPr>
          <w:rFonts w:ascii="Times New Roman" w:hAnsi="Times New Roman" w:cs="Times New Roman"/>
          <w:sz w:val="28"/>
          <w:szCs w:val="28"/>
        </w:rPr>
        <w:t xml:space="preserve"> их</w:t>
      </w:r>
      <w:proofErr w:type="gramEnd"/>
      <w:r w:rsidR="00A44325" w:rsidRPr="008211F5">
        <w:rPr>
          <w:rFonts w:ascii="Times New Roman" w:hAnsi="Times New Roman" w:cs="Times New Roman"/>
          <w:sz w:val="28"/>
          <w:szCs w:val="28"/>
        </w:rPr>
        <w:t xml:space="preserve"> роли </w:t>
      </w:r>
      <w:r w:rsidR="001E78ED" w:rsidRPr="008211F5">
        <w:rPr>
          <w:rFonts w:ascii="Times New Roman" w:hAnsi="Times New Roman" w:cs="Times New Roman"/>
          <w:sz w:val="28"/>
          <w:szCs w:val="28"/>
        </w:rPr>
        <w:t>в достижении</w:t>
      </w:r>
      <w:r w:rsidR="00A44325" w:rsidRPr="008211F5">
        <w:rPr>
          <w:rFonts w:ascii="Times New Roman" w:hAnsi="Times New Roman" w:cs="Times New Roman"/>
          <w:sz w:val="28"/>
          <w:szCs w:val="28"/>
        </w:rPr>
        <w:t xml:space="preserve"> приоритетов пространственного развития</w:t>
      </w:r>
      <w:r w:rsidR="00A90FC4" w:rsidRPr="008211F5">
        <w:rPr>
          <w:rFonts w:ascii="Times New Roman" w:hAnsi="Times New Roman" w:cs="Times New Roman"/>
          <w:sz w:val="28"/>
          <w:szCs w:val="28"/>
        </w:rPr>
        <w:t xml:space="preserve"> (</w:t>
      </w:r>
      <w:r w:rsidR="00873D53" w:rsidRPr="008211F5">
        <w:rPr>
          <w:rFonts w:ascii="Times New Roman" w:hAnsi="Times New Roman" w:cs="Times New Roman"/>
          <w:sz w:val="28"/>
          <w:szCs w:val="28"/>
        </w:rPr>
        <w:t>подраздел</w:t>
      </w:r>
      <w:r w:rsidR="00BC452E" w:rsidRPr="008211F5">
        <w:rPr>
          <w:rFonts w:ascii="Times New Roman" w:hAnsi="Times New Roman" w:cs="Times New Roman"/>
          <w:sz w:val="28"/>
          <w:szCs w:val="28"/>
        </w:rPr>
        <w:t> </w:t>
      </w:r>
      <w:r w:rsidR="00A90FC4" w:rsidRPr="008211F5">
        <w:rPr>
          <w:rFonts w:ascii="Times New Roman" w:hAnsi="Times New Roman" w:cs="Times New Roman"/>
          <w:sz w:val="28"/>
          <w:szCs w:val="28"/>
        </w:rPr>
        <w:t xml:space="preserve"> 3.4</w:t>
      </w:r>
      <w:r w:rsidR="00B45621" w:rsidRPr="008211F5">
        <w:rPr>
          <w:rFonts w:ascii="Times New Roman" w:hAnsi="Times New Roman" w:cs="Times New Roman"/>
          <w:sz w:val="28"/>
          <w:szCs w:val="28"/>
        </w:rPr>
        <w:t> </w:t>
      </w:r>
      <w:r w:rsidR="00A90FC4" w:rsidRPr="008211F5">
        <w:rPr>
          <w:rFonts w:ascii="Times New Roman" w:hAnsi="Times New Roman" w:cs="Times New Roman"/>
          <w:sz w:val="28"/>
          <w:szCs w:val="28"/>
        </w:rPr>
        <w:t xml:space="preserve"> раздела III)</w:t>
      </w:r>
      <w:r w:rsidR="00F208DF" w:rsidRPr="008211F5">
        <w:rPr>
          <w:rFonts w:ascii="Times New Roman" w:hAnsi="Times New Roman" w:cs="Times New Roman"/>
          <w:sz w:val="28"/>
          <w:szCs w:val="28"/>
        </w:rPr>
        <w:t>.</w:t>
      </w:r>
      <w:r w:rsidR="00A44325" w:rsidRPr="008211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3BE751" w14:textId="4C7061A7" w:rsidR="00E63AEA" w:rsidRPr="003325DC" w:rsidRDefault="00E63AEA" w:rsidP="007E12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1F5">
        <w:rPr>
          <w:rFonts w:ascii="Times New Roman" w:hAnsi="Times New Roman" w:cs="Times New Roman"/>
          <w:sz w:val="28"/>
          <w:szCs w:val="28"/>
        </w:rPr>
        <w:t xml:space="preserve">Классификация </w:t>
      </w:r>
      <w:r w:rsidRPr="003325DC">
        <w:rPr>
          <w:rFonts w:ascii="Times New Roman" w:hAnsi="Times New Roman" w:cs="Times New Roman"/>
          <w:sz w:val="28"/>
          <w:szCs w:val="28"/>
        </w:rPr>
        <w:t xml:space="preserve">включает следующие категории опорных населенных пунктов: </w:t>
      </w:r>
    </w:p>
    <w:p w14:paraId="2925D649" w14:textId="43838DAE" w:rsidR="00E63AEA" w:rsidRPr="003325DC" w:rsidRDefault="00E63AEA" w:rsidP="007E12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новые точки роста; </w:t>
      </w:r>
    </w:p>
    <w:p w14:paraId="2B9A696A" w14:textId="28DF1352" w:rsidR="00E63AEA" w:rsidRPr="003325DC" w:rsidRDefault="00E63AEA" w:rsidP="007E12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lastRenderedPageBreak/>
        <w:t>городские агломерации и административные центры субъектов Российской Федерации, не входящие в городские агломерации;</w:t>
      </w:r>
    </w:p>
    <w:p w14:paraId="5DCAD881" w14:textId="10F4F2BB" w:rsidR="00E63AEA" w:rsidRPr="003325DC" w:rsidRDefault="00E63AEA" w:rsidP="007E12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стратегические населенные пункты; </w:t>
      </w:r>
    </w:p>
    <w:p w14:paraId="2FB1F4AB" w14:textId="20109D6B" w:rsidR="008868F5" w:rsidRPr="003325DC" w:rsidRDefault="00E63AEA" w:rsidP="007E12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иные населенные пункты, включая сельские, выполняющие функции опорных. </w:t>
      </w:r>
      <w:r w:rsidR="00141CE0" w:rsidRPr="003325DC">
        <w:rPr>
          <w:rFonts w:ascii="Times New Roman" w:hAnsi="Times New Roman" w:cs="Times New Roman"/>
          <w:sz w:val="28"/>
          <w:szCs w:val="28"/>
        </w:rPr>
        <w:t>Единый перечень опорных населенных пунктов с учетом категорий обеспечит эффективную концентрацию ограниченных ресурсов для достижения национальных целей.</w:t>
      </w:r>
    </w:p>
    <w:p w14:paraId="3E97FAF6" w14:textId="53992A1C" w:rsidR="004603D1" w:rsidRPr="003325DC" w:rsidRDefault="00E15D31" w:rsidP="007E124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 соответствии с рекомендациями Стандарта по обеспечению благоприятных условий для развития экспортной деятельности в субъектах Российской Федерации (Региональный экспортный стандарт 2.0)</w:t>
      </w:r>
      <w:r w:rsidR="00BF4F99" w:rsidRPr="003325DC">
        <w:rPr>
          <w:rFonts w:ascii="Times New Roman" w:hAnsi="Times New Roman" w:cs="Times New Roman"/>
          <w:sz w:val="28"/>
          <w:szCs w:val="28"/>
        </w:rPr>
        <w:t>,</w:t>
      </w:r>
      <w:r w:rsidRPr="003325DC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C272DA" w:rsidRPr="003325DC">
        <w:rPr>
          <w:rFonts w:ascii="Times New Roman" w:hAnsi="Times New Roman" w:cs="Times New Roman"/>
          <w:sz w:val="28"/>
          <w:szCs w:val="28"/>
        </w:rPr>
        <w:t>ного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CB4B60" w:rsidRPr="003325DC">
        <w:rPr>
          <w:rFonts w:ascii="Times New Roman" w:hAnsi="Times New Roman" w:cs="Times New Roman"/>
          <w:sz w:val="28"/>
          <w:szCs w:val="28"/>
        </w:rPr>
        <w:t xml:space="preserve">Протоколом </w:t>
      </w:r>
      <w:r w:rsidRPr="003325DC">
        <w:rPr>
          <w:rFonts w:ascii="Times New Roman" w:hAnsi="Times New Roman" w:cs="Times New Roman"/>
          <w:sz w:val="28"/>
          <w:szCs w:val="28"/>
        </w:rPr>
        <w:t>заочного заседания проектного комитета по национальному проекту «Международная кооперация и экспорт» от 2</w:t>
      </w:r>
      <w:r w:rsidR="00650071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>сентября 2022 г</w:t>
      </w:r>
      <w:r w:rsidR="00A04E85" w:rsidRPr="003325DC">
        <w:rPr>
          <w:rFonts w:ascii="Times New Roman" w:hAnsi="Times New Roman" w:cs="Times New Roman"/>
          <w:sz w:val="28"/>
          <w:szCs w:val="28"/>
        </w:rPr>
        <w:t>ода</w:t>
      </w:r>
      <w:r w:rsidR="008C50DB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>№ 5</w:t>
      </w:r>
      <w:r w:rsidR="00D22BBA" w:rsidRPr="003325DC">
        <w:rPr>
          <w:rFonts w:ascii="Times New Roman" w:hAnsi="Times New Roman" w:cs="Times New Roman"/>
          <w:sz w:val="28"/>
          <w:szCs w:val="28"/>
        </w:rPr>
        <w:t xml:space="preserve">, </w:t>
      </w:r>
      <w:r w:rsidR="00D22BBA"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внесены дополнения </w:t>
      </w:r>
      <w:r w:rsidR="00CD08AC" w:rsidRPr="003325DC">
        <w:rPr>
          <w:rFonts w:ascii="Times New Roman" w:hAnsi="Times New Roman" w:cs="Times New Roman"/>
          <w:b/>
          <w:bCs/>
          <w:sz w:val="28"/>
          <w:szCs w:val="28"/>
        </w:rPr>
        <w:t>в раздел «Эксп</w:t>
      </w:r>
      <w:r w:rsidR="00651169" w:rsidRPr="003325DC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D08AC" w:rsidRPr="003325DC">
        <w:rPr>
          <w:rFonts w:ascii="Times New Roman" w:hAnsi="Times New Roman" w:cs="Times New Roman"/>
          <w:b/>
          <w:bCs/>
          <w:sz w:val="28"/>
          <w:szCs w:val="28"/>
        </w:rPr>
        <w:t>ртная стратегия</w:t>
      </w:r>
      <w:r w:rsidR="00F1705F"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Дагестан</w:t>
      </w:r>
      <w:r w:rsidR="00CD08AC" w:rsidRPr="003325DC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D08AC" w:rsidRPr="003325DC">
        <w:rPr>
          <w:rFonts w:ascii="Times New Roman" w:hAnsi="Times New Roman" w:cs="Times New Roman"/>
          <w:sz w:val="28"/>
          <w:szCs w:val="28"/>
        </w:rPr>
        <w:t xml:space="preserve"> в части </w:t>
      </w:r>
      <w:r w:rsidR="000200AA" w:rsidRPr="003325DC">
        <w:rPr>
          <w:rFonts w:ascii="Times New Roman" w:hAnsi="Times New Roman" w:cs="Times New Roman"/>
          <w:sz w:val="28"/>
          <w:szCs w:val="28"/>
        </w:rPr>
        <w:t>уточнения</w:t>
      </w:r>
      <w:r w:rsidR="00FD1A2D" w:rsidRPr="003325DC">
        <w:rPr>
          <w:rFonts w:ascii="Times New Roman" w:hAnsi="Times New Roman" w:cs="Times New Roman"/>
          <w:sz w:val="28"/>
          <w:szCs w:val="28"/>
        </w:rPr>
        <w:t xml:space="preserve"> направлений развития</w:t>
      </w:r>
      <w:r w:rsidR="000200AA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FD1A2D" w:rsidRPr="003325DC">
        <w:rPr>
          <w:rFonts w:ascii="Times New Roman" w:hAnsi="Times New Roman" w:cs="Times New Roman"/>
          <w:sz w:val="28"/>
          <w:szCs w:val="28"/>
        </w:rPr>
        <w:t xml:space="preserve">экспортной деятельности </w:t>
      </w:r>
      <w:r w:rsidR="00FC2847" w:rsidRPr="003325DC">
        <w:rPr>
          <w:rFonts w:ascii="Times New Roman" w:hAnsi="Times New Roman" w:cs="Times New Roman"/>
          <w:sz w:val="28"/>
          <w:szCs w:val="28"/>
        </w:rPr>
        <w:t>и</w:t>
      </w:r>
      <w:r w:rsidR="00CD08AC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0200AA" w:rsidRPr="003325DC">
        <w:rPr>
          <w:rFonts w:ascii="Times New Roman" w:hAnsi="Times New Roman" w:cs="Times New Roman"/>
          <w:sz w:val="28"/>
          <w:szCs w:val="28"/>
        </w:rPr>
        <w:t xml:space="preserve">прогнозных целевых показателей Республики Дагестан в области внешнеторгового оборота, </w:t>
      </w:r>
      <w:r w:rsidR="00FC2847" w:rsidRPr="003325DC">
        <w:rPr>
          <w:rFonts w:ascii="Times New Roman" w:hAnsi="Times New Roman" w:cs="Times New Roman"/>
          <w:sz w:val="28"/>
          <w:szCs w:val="28"/>
        </w:rPr>
        <w:t xml:space="preserve">приведен </w:t>
      </w:r>
      <w:r w:rsidR="00CD08AC" w:rsidRPr="003325DC">
        <w:rPr>
          <w:rFonts w:ascii="Times New Roman" w:hAnsi="Times New Roman" w:cs="Times New Roman"/>
          <w:sz w:val="28"/>
          <w:szCs w:val="28"/>
        </w:rPr>
        <w:t>переч</w:t>
      </w:r>
      <w:r w:rsidR="00FC2847" w:rsidRPr="003325DC">
        <w:rPr>
          <w:rFonts w:ascii="Times New Roman" w:hAnsi="Times New Roman" w:cs="Times New Roman"/>
          <w:sz w:val="28"/>
          <w:szCs w:val="28"/>
        </w:rPr>
        <w:t>е</w:t>
      </w:r>
      <w:r w:rsidR="00CD08AC" w:rsidRPr="003325DC">
        <w:rPr>
          <w:rFonts w:ascii="Times New Roman" w:hAnsi="Times New Roman" w:cs="Times New Roman"/>
          <w:sz w:val="28"/>
          <w:szCs w:val="28"/>
        </w:rPr>
        <w:t>н</w:t>
      </w:r>
      <w:r w:rsidR="00FC2847" w:rsidRPr="003325DC">
        <w:rPr>
          <w:rFonts w:ascii="Times New Roman" w:hAnsi="Times New Roman" w:cs="Times New Roman"/>
          <w:sz w:val="28"/>
          <w:szCs w:val="28"/>
        </w:rPr>
        <w:t>ь</w:t>
      </w:r>
      <w:r w:rsidR="00CD08AC" w:rsidRPr="003325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08AC" w:rsidRPr="003325DC">
        <w:rPr>
          <w:rFonts w:ascii="Times New Roman" w:hAnsi="Times New Roman" w:cs="Times New Roman"/>
          <w:sz w:val="28"/>
          <w:szCs w:val="28"/>
        </w:rPr>
        <w:t>экспортно</w:t>
      </w:r>
      <w:proofErr w:type="spellEnd"/>
      <w:r w:rsidR="00CD08AC" w:rsidRPr="003325DC">
        <w:rPr>
          <w:rFonts w:ascii="Times New Roman" w:hAnsi="Times New Roman" w:cs="Times New Roman"/>
          <w:sz w:val="28"/>
          <w:szCs w:val="28"/>
        </w:rPr>
        <w:t xml:space="preserve"> ориентированных инвестиционных проектов</w:t>
      </w:r>
      <w:r w:rsidR="00144E0A" w:rsidRPr="003325DC">
        <w:rPr>
          <w:rFonts w:ascii="Times New Roman" w:hAnsi="Times New Roman" w:cs="Times New Roman"/>
          <w:sz w:val="28"/>
          <w:szCs w:val="28"/>
        </w:rPr>
        <w:t>.</w:t>
      </w:r>
      <w:r w:rsidR="008251E6" w:rsidRPr="003325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960B13" w14:textId="38DB3BF3" w:rsidR="00C4466A" w:rsidRPr="003325DC" w:rsidRDefault="00CF11A6" w:rsidP="007E1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Приложения </w:t>
      </w:r>
      <w:r w:rsidR="00411882" w:rsidRPr="003325DC">
        <w:rPr>
          <w:rFonts w:ascii="Times New Roman" w:hAnsi="Times New Roman" w:cs="Times New Roman"/>
          <w:b/>
          <w:bCs/>
          <w:sz w:val="28"/>
          <w:szCs w:val="28"/>
        </w:rPr>
        <w:t>№ </w:t>
      </w:r>
      <w:r w:rsidRPr="003325DC"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="00630E15"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8A275F" w:rsidRPr="003325DC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8211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208DF" w:rsidRPr="003325DC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630E15" w:rsidRPr="003325DC">
        <w:rPr>
          <w:rFonts w:ascii="Times New Roman" w:hAnsi="Times New Roman" w:cs="Times New Roman"/>
          <w:b/>
          <w:bCs/>
          <w:sz w:val="28"/>
          <w:szCs w:val="28"/>
        </w:rPr>
        <w:t>, № 16</w:t>
      </w:r>
      <w:r w:rsidR="00630E15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 xml:space="preserve">к </w:t>
      </w:r>
      <w:r w:rsidR="00E846B0" w:rsidRPr="003325DC">
        <w:rPr>
          <w:rFonts w:ascii="Times New Roman" w:hAnsi="Times New Roman" w:cs="Times New Roman"/>
          <w:sz w:val="28"/>
          <w:szCs w:val="28"/>
        </w:rPr>
        <w:t xml:space="preserve">Стратегии-2030 </w:t>
      </w:r>
      <w:r w:rsidRPr="003325DC">
        <w:rPr>
          <w:rFonts w:ascii="Times New Roman" w:hAnsi="Times New Roman" w:cs="Times New Roman"/>
          <w:sz w:val="28"/>
          <w:szCs w:val="28"/>
        </w:rPr>
        <w:t xml:space="preserve">предлагается признать утратившими силу </w:t>
      </w:r>
      <w:r w:rsidR="00366437" w:rsidRPr="003325DC">
        <w:rPr>
          <w:rFonts w:ascii="Times New Roman" w:hAnsi="Times New Roman" w:cs="Times New Roman"/>
          <w:sz w:val="28"/>
          <w:szCs w:val="28"/>
        </w:rPr>
        <w:t>в связи с тем, что</w:t>
      </w:r>
      <w:r w:rsidR="008F026B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2F7831" w:rsidRPr="003325DC">
        <w:rPr>
          <w:rFonts w:ascii="Times New Roman" w:hAnsi="Times New Roman" w:cs="Times New Roman"/>
          <w:sz w:val="28"/>
          <w:szCs w:val="28"/>
        </w:rPr>
        <w:t xml:space="preserve">перечень государственных унитарных предприятий </w:t>
      </w:r>
      <w:r w:rsidR="00C4466A" w:rsidRPr="003325DC"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r w:rsidR="00222DAE" w:rsidRPr="003325DC">
        <w:rPr>
          <w:rFonts w:ascii="Times New Roman" w:hAnsi="Times New Roman" w:cs="Times New Roman"/>
          <w:sz w:val="28"/>
          <w:szCs w:val="28"/>
        </w:rPr>
        <w:t xml:space="preserve">и перечень государственных программ Республики Дагестан </w:t>
      </w:r>
      <w:r w:rsidR="0042171A" w:rsidRPr="003325DC">
        <w:rPr>
          <w:rFonts w:ascii="Times New Roman" w:hAnsi="Times New Roman" w:cs="Times New Roman"/>
          <w:sz w:val="28"/>
          <w:szCs w:val="28"/>
        </w:rPr>
        <w:t>обновля</w:t>
      </w:r>
      <w:r w:rsidR="00222DAE" w:rsidRPr="003325DC">
        <w:rPr>
          <w:rFonts w:ascii="Times New Roman" w:hAnsi="Times New Roman" w:cs="Times New Roman"/>
          <w:sz w:val="28"/>
          <w:szCs w:val="28"/>
        </w:rPr>
        <w:t>ю</w:t>
      </w:r>
      <w:r w:rsidR="0042171A" w:rsidRPr="003325DC">
        <w:rPr>
          <w:rFonts w:ascii="Times New Roman" w:hAnsi="Times New Roman" w:cs="Times New Roman"/>
          <w:sz w:val="28"/>
          <w:szCs w:val="28"/>
        </w:rPr>
        <w:t xml:space="preserve">тся </w:t>
      </w:r>
      <w:r w:rsidR="00222DAE" w:rsidRPr="003325DC">
        <w:rPr>
          <w:rFonts w:ascii="Times New Roman" w:hAnsi="Times New Roman" w:cs="Times New Roman"/>
          <w:sz w:val="28"/>
          <w:szCs w:val="28"/>
        </w:rPr>
        <w:t>в результате преобразования государственных унитарных предприятий</w:t>
      </w:r>
      <w:r w:rsidR="008C50DB" w:rsidRPr="003325DC">
        <w:rPr>
          <w:rFonts w:ascii="Times New Roman" w:hAnsi="Times New Roman" w:cs="Times New Roman"/>
          <w:sz w:val="28"/>
          <w:szCs w:val="28"/>
        </w:rPr>
        <w:t>,</w:t>
      </w:r>
      <w:r w:rsidR="00222DAE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886B07" w:rsidRPr="003325DC">
        <w:rPr>
          <w:rFonts w:ascii="Times New Roman" w:hAnsi="Times New Roman" w:cs="Times New Roman"/>
          <w:sz w:val="28"/>
          <w:szCs w:val="28"/>
        </w:rPr>
        <w:t>трансформации инструмента государственных программ</w:t>
      </w:r>
      <w:r w:rsidR="008A47EF" w:rsidRPr="003325DC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="005115D6" w:rsidRPr="003325DC">
        <w:rPr>
          <w:rFonts w:ascii="Times New Roman" w:hAnsi="Times New Roman" w:cs="Times New Roman"/>
          <w:sz w:val="28"/>
          <w:szCs w:val="28"/>
        </w:rPr>
        <w:t>.</w:t>
      </w:r>
      <w:r w:rsidR="00650071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630E15" w:rsidRPr="003325DC">
        <w:rPr>
          <w:rFonts w:ascii="Times New Roman" w:hAnsi="Times New Roman" w:cs="Times New Roman"/>
          <w:sz w:val="28"/>
          <w:szCs w:val="28"/>
        </w:rPr>
        <w:t xml:space="preserve">Реестр приоритетных инвестиционных проектов Республики Дагестан актуализируется на постоянной основе </w:t>
      </w:r>
      <w:r w:rsidR="00AB74F5" w:rsidRPr="003325DC">
        <w:rPr>
          <w:rFonts w:ascii="Times New Roman" w:hAnsi="Times New Roman" w:cs="Times New Roman"/>
          <w:sz w:val="28"/>
          <w:szCs w:val="28"/>
        </w:rPr>
        <w:t xml:space="preserve">в зависимости от </w:t>
      </w:r>
      <w:r w:rsidR="00630E15" w:rsidRPr="003325DC">
        <w:rPr>
          <w:rFonts w:ascii="Times New Roman" w:hAnsi="Times New Roman" w:cs="Times New Roman"/>
          <w:sz w:val="28"/>
          <w:szCs w:val="28"/>
        </w:rPr>
        <w:t>поступлени</w:t>
      </w:r>
      <w:r w:rsidR="00AB74F5" w:rsidRPr="003325DC">
        <w:rPr>
          <w:rFonts w:ascii="Times New Roman" w:hAnsi="Times New Roman" w:cs="Times New Roman"/>
          <w:sz w:val="28"/>
          <w:szCs w:val="28"/>
        </w:rPr>
        <w:t>я</w:t>
      </w:r>
      <w:r w:rsidR="00630E15" w:rsidRPr="003325DC">
        <w:rPr>
          <w:rFonts w:ascii="Times New Roman" w:hAnsi="Times New Roman" w:cs="Times New Roman"/>
          <w:sz w:val="28"/>
          <w:szCs w:val="28"/>
        </w:rPr>
        <w:t xml:space="preserve"> новых и реализаци</w:t>
      </w:r>
      <w:r w:rsidR="00AB74F5" w:rsidRPr="003325DC">
        <w:rPr>
          <w:rFonts w:ascii="Times New Roman" w:hAnsi="Times New Roman" w:cs="Times New Roman"/>
          <w:sz w:val="28"/>
          <w:szCs w:val="28"/>
        </w:rPr>
        <w:t>и</w:t>
      </w:r>
      <w:r w:rsidR="00630E15" w:rsidRPr="003325DC">
        <w:rPr>
          <w:rFonts w:ascii="Times New Roman" w:hAnsi="Times New Roman" w:cs="Times New Roman"/>
          <w:sz w:val="28"/>
          <w:szCs w:val="28"/>
        </w:rPr>
        <w:t xml:space="preserve"> действующих </w:t>
      </w:r>
      <w:r w:rsidR="000B07F5" w:rsidRPr="003325DC">
        <w:rPr>
          <w:rFonts w:ascii="Times New Roman" w:hAnsi="Times New Roman" w:cs="Times New Roman"/>
          <w:sz w:val="28"/>
          <w:szCs w:val="28"/>
        </w:rPr>
        <w:t xml:space="preserve">инвестиционных </w:t>
      </w:r>
      <w:r w:rsidR="00630E15" w:rsidRPr="003325DC">
        <w:rPr>
          <w:rFonts w:ascii="Times New Roman" w:hAnsi="Times New Roman" w:cs="Times New Roman"/>
          <w:sz w:val="28"/>
          <w:szCs w:val="28"/>
        </w:rPr>
        <w:t>проектов.</w:t>
      </w:r>
    </w:p>
    <w:p w14:paraId="743FBF3A" w14:textId="5F59FC9A" w:rsidR="0070278F" w:rsidRPr="003325DC" w:rsidRDefault="00C4466A" w:rsidP="007E1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При этом актуальная информация находится в открытом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доступе</w:t>
      </w:r>
      <w:r w:rsidR="00FF54D6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223349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346714" w:rsidRPr="003325DC">
        <w:rPr>
          <w:rFonts w:ascii="Times New Roman" w:hAnsi="Times New Roman" w:cs="Times New Roman"/>
          <w:sz w:val="28"/>
          <w:szCs w:val="28"/>
        </w:rPr>
        <w:t>информационно – телекоммуникационной системе сети «И</w:t>
      </w:r>
      <w:r w:rsidRPr="003325DC">
        <w:rPr>
          <w:rFonts w:ascii="Times New Roman" w:hAnsi="Times New Roman" w:cs="Times New Roman"/>
          <w:sz w:val="28"/>
          <w:szCs w:val="28"/>
        </w:rPr>
        <w:t>нтернет</w:t>
      </w:r>
      <w:r w:rsidR="00346714" w:rsidRPr="003325DC">
        <w:rPr>
          <w:rFonts w:ascii="Times New Roman" w:hAnsi="Times New Roman" w:cs="Times New Roman"/>
          <w:sz w:val="28"/>
          <w:szCs w:val="28"/>
        </w:rPr>
        <w:t>»</w:t>
      </w:r>
      <w:r w:rsidRPr="003325DC">
        <w:rPr>
          <w:rFonts w:ascii="Times New Roman" w:hAnsi="Times New Roman" w:cs="Times New Roman"/>
          <w:sz w:val="28"/>
          <w:szCs w:val="28"/>
        </w:rPr>
        <w:t>, на сайтах ответс</w:t>
      </w:r>
      <w:r w:rsidR="00FF54D6" w:rsidRPr="003325DC">
        <w:rPr>
          <w:rFonts w:ascii="Times New Roman" w:hAnsi="Times New Roman" w:cs="Times New Roman"/>
          <w:sz w:val="28"/>
          <w:szCs w:val="28"/>
        </w:rPr>
        <w:t>т</w:t>
      </w:r>
      <w:r w:rsidRPr="003325DC">
        <w:rPr>
          <w:rFonts w:ascii="Times New Roman" w:hAnsi="Times New Roman" w:cs="Times New Roman"/>
          <w:sz w:val="28"/>
          <w:szCs w:val="28"/>
        </w:rPr>
        <w:t>венных органов исполнительной власти</w:t>
      </w:r>
      <w:r w:rsidR="001463F5" w:rsidRPr="003325DC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Pr="003325DC">
        <w:rPr>
          <w:rFonts w:ascii="Times New Roman" w:hAnsi="Times New Roman" w:cs="Times New Roman"/>
          <w:sz w:val="28"/>
          <w:szCs w:val="28"/>
        </w:rPr>
        <w:t>.</w:t>
      </w:r>
      <w:r w:rsidR="00FF54D6" w:rsidRPr="003325DC">
        <w:rPr>
          <w:rFonts w:ascii="Times New Roman" w:hAnsi="Times New Roman" w:cs="Times New Roman"/>
          <w:sz w:val="28"/>
          <w:szCs w:val="28"/>
        </w:rPr>
        <w:t xml:space="preserve"> Также с</w:t>
      </w:r>
      <w:r w:rsidR="000E1BC6" w:rsidRPr="003325DC">
        <w:rPr>
          <w:rFonts w:ascii="Times New Roman" w:hAnsi="Times New Roman" w:cs="Times New Roman"/>
          <w:sz w:val="28"/>
          <w:szCs w:val="28"/>
        </w:rPr>
        <w:t xml:space="preserve">сылка на документы дана </w:t>
      </w:r>
      <w:r w:rsidR="001E78ED" w:rsidRPr="003325DC">
        <w:rPr>
          <w:rFonts w:ascii="Times New Roman" w:hAnsi="Times New Roman" w:cs="Times New Roman"/>
          <w:sz w:val="28"/>
          <w:szCs w:val="28"/>
        </w:rPr>
        <w:t>в соответствующих</w:t>
      </w:r>
      <w:r w:rsidR="00B81AD2" w:rsidRPr="003325DC">
        <w:rPr>
          <w:rFonts w:ascii="Times New Roman" w:hAnsi="Times New Roman" w:cs="Times New Roman"/>
          <w:sz w:val="28"/>
          <w:szCs w:val="28"/>
        </w:rPr>
        <w:t xml:space="preserve"> разделах </w:t>
      </w:r>
      <w:r w:rsidR="00005032" w:rsidRPr="003325DC">
        <w:rPr>
          <w:rFonts w:ascii="Times New Roman" w:hAnsi="Times New Roman" w:cs="Times New Roman"/>
          <w:sz w:val="28"/>
          <w:szCs w:val="28"/>
        </w:rPr>
        <w:t>Стратегии-2030</w:t>
      </w:r>
      <w:r w:rsidR="000E1BC6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6868302D" w14:textId="260A601A" w:rsidR="00156AD6" w:rsidRPr="003325DC" w:rsidRDefault="00A63F2B" w:rsidP="007E124D">
      <w:pPr>
        <w:pStyle w:val="ConsPlusNormal"/>
        <w:ind w:firstLine="709"/>
        <w:jc w:val="both"/>
        <w:rPr>
          <w:szCs w:val="28"/>
        </w:rPr>
      </w:pPr>
      <w:r w:rsidRPr="003325DC">
        <w:rPr>
          <w:szCs w:val="28"/>
        </w:rPr>
        <w:t xml:space="preserve">Министерством по земельным и имущественным отношениям Республики Дагестан проведена работа по </w:t>
      </w:r>
      <w:r w:rsidRPr="003325DC">
        <w:rPr>
          <w:b/>
          <w:bCs/>
          <w:szCs w:val="28"/>
        </w:rPr>
        <w:t>инвентаризации объект</w:t>
      </w:r>
      <w:r w:rsidR="005E182B" w:rsidRPr="003325DC">
        <w:rPr>
          <w:b/>
          <w:bCs/>
          <w:szCs w:val="28"/>
        </w:rPr>
        <w:t>ов</w:t>
      </w:r>
      <w:r w:rsidRPr="003325DC">
        <w:rPr>
          <w:b/>
          <w:bCs/>
          <w:szCs w:val="28"/>
        </w:rPr>
        <w:t xml:space="preserve"> государственной собственности</w:t>
      </w:r>
      <w:r w:rsidRPr="003325DC">
        <w:rPr>
          <w:szCs w:val="28"/>
        </w:rPr>
        <w:t xml:space="preserve">, включая земельные участки.  </w:t>
      </w:r>
      <w:r w:rsidR="005E182B" w:rsidRPr="003325DC">
        <w:rPr>
          <w:szCs w:val="28"/>
        </w:rPr>
        <w:t xml:space="preserve">В связи с чем </w:t>
      </w:r>
      <w:r w:rsidR="00A85513" w:rsidRPr="003325DC">
        <w:rPr>
          <w:szCs w:val="28"/>
        </w:rPr>
        <w:t>в проекте закона</w:t>
      </w:r>
      <w:r w:rsidR="00720352" w:rsidRPr="003325DC">
        <w:rPr>
          <w:szCs w:val="28"/>
        </w:rPr>
        <w:t xml:space="preserve"> </w:t>
      </w:r>
      <w:r w:rsidR="005E182B" w:rsidRPr="003325DC">
        <w:rPr>
          <w:szCs w:val="28"/>
        </w:rPr>
        <w:t xml:space="preserve">актуализирована информация по разделу </w:t>
      </w:r>
      <w:r w:rsidR="005E182B" w:rsidRPr="003325DC">
        <w:rPr>
          <w:bCs/>
          <w:szCs w:val="28"/>
        </w:rPr>
        <w:t xml:space="preserve">«Земельно-имущественные ресурсы </w:t>
      </w:r>
      <w:proofErr w:type="gramStart"/>
      <w:r w:rsidR="005E182B" w:rsidRPr="003325DC">
        <w:rPr>
          <w:bCs/>
          <w:szCs w:val="28"/>
        </w:rPr>
        <w:t>и</w:t>
      </w:r>
      <w:r w:rsidR="00B45621" w:rsidRPr="003325DC">
        <w:rPr>
          <w:bCs/>
          <w:szCs w:val="28"/>
        </w:rPr>
        <w:t> </w:t>
      </w:r>
      <w:r w:rsidR="005E182B" w:rsidRPr="003325DC">
        <w:rPr>
          <w:bCs/>
          <w:szCs w:val="28"/>
        </w:rPr>
        <w:t xml:space="preserve"> развитие</w:t>
      </w:r>
      <w:proofErr w:type="gramEnd"/>
      <w:r w:rsidR="005E182B" w:rsidRPr="003325DC">
        <w:rPr>
          <w:bCs/>
          <w:szCs w:val="28"/>
        </w:rPr>
        <w:t xml:space="preserve"> имущественного комплекса»</w:t>
      </w:r>
      <w:r w:rsidR="00AD7DC7" w:rsidRPr="003325DC">
        <w:rPr>
          <w:bCs/>
          <w:szCs w:val="28"/>
        </w:rPr>
        <w:t xml:space="preserve"> </w:t>
      </w:r>
      <w:r w:rsidR="00C108A6" w:rsidRPr="003325DC">
        <w:rPr>
          <w:bCs/>
          <w:szCs w:val="28"/>
        </w:rPr>
        <w:t>в части</w:t>
      </w:r>
      <w:r w:rsidR="00AD7DC7" w:rsidRPr="003325DC">
        <w:rPr>
          <w:bCs/>
          <w:szCs w:val="28"/>
        </w:rPr>
        <w:t xml:space="preserve"> </w:t>
      </w:r>
      <w:r w:rsidR="00AD7DC7" w:rsidRPr="003325DC">
        <w:rPr>
          <w:szCs w:val="28"/>
        </w:rPr>
        <w:t>сведений об объектах учета</w:t>
      </w:r>
      <w:r w:rsidR="005C5926" w:rsidRPr="003325DC">
        <w:rPr>
          <w:szCs w:val="28"/>
        </w:rPr>
        <w:t>.</w:t>
      </w:r>
    </w:p>
    <w:p w14:paraId="753DF434" w14:textId="716A70FA" w:rsidR="00D75842" w:rsidRPr="003325DC" w:rsidRDefault="00147440" w:rsidP="007E124D">
      <w:pPr>
        <w:pStyle w:val="ConsPlusNormal"/>
        <w:ind w:firstLine="709"/>
        <w:jc w:val="both"/>
        <w:rPr>
          <w:szCs w:val="28"/>
        </w:rPr>
      </w:pPr>
      <w:r w:rsidRPr="003325DC">
        <w:t xml:space="preserve">По состоянию на 1 января 2025 года в реестре государственного имущества Республики Дагестан учтены сведения </w:t>
      </w:r>
      <w:r w:rsidR="00C108A6" w:rsidRPr="003325DC">
        <w:t>о 585</w:t>
      </w:r>
      <w:r w:rsidR="00A04E85" w:rsidRPr="003325DC">
        <w:t>,</w:t>
      </w:r>
      <w:r w:rsidR="00C108A6" w:rsidRPr="003325DC">
        <w:t>0 тыс.</w:t>
      </w:r>
      <w:r w:rsidRPr="003325DC">
        <w:t xml:space="preserve"> объектов учета. Количество земельных участков после проведения инвентаризации составляет около 7,0 тыс</w:t>
      </w:r>
      <w:r w:rsidR="00A04E85" w:rsidRPr="003325DC">
        <w:t>.</w:t>
      </w:r>
      <w:r w:rsidRPr="003325DC">
        <w:t xml:space="preserve"> единиц общей площадью 1,8 млн гектаров. По состоянию на 1 января 2025 года </w:t>
      </w:r>
      <w:proofErr w:type="gramStart"/>
      <w:r w:rsidRPr="003325DC">
        <w:t>в</w:t>
      </w:r>
      <w:r w:rsidR="00BC452E" w:rsidRPr="003325DC">
        <w:t> </w:t>
      </w:r>
      <w:r w:rsidRPr="003325DC">
        <w:t xml:space="preserve"> реестре</w:t>
      </w:r>
      <w:proofErr w:type="gramEnd"/>
      <w:r w:rsidRPr="003325DC">
        <w:t xml:space="preserve"> государственного имущества учтены сведения   о 5819 земельных участках</w:t>
      </w:r>
      <w:r w:rsidR="00D75842" w:rsidRPr="003325DC">
        <w:rPr>
          <w:szCs w:val="28"/>
        </w:rPr>
        <w:t xml:space="preserve"> (</w:t>
      </w:r>
      <w:r w:rsidR="00275087" w:rsidRPr="003325DC">
        <w:rPr>
          <w:szCs w:val="28"/>
        </w:rPr>
        <w:t xml:space="preserve">информация размещается на </w:t>
      </w:r>
      <w:r w:rsidR="00D75842" w:rsidRPr="003325DC">
        <w:rPr>
          <w:szCs w:val="28"/>
        </w:rPr>
        <w:t>сайт</w:t>
      </w:r>
      <w:r w:rsidR="00275087" w:rsidRPr="003325DC">
        <w:rPr>
          <w:szCs w:val="28"/>
        </w:rPr>
        <w:t>е</w:t>
      </w:r>
      <w:r w:rsidR="00D75842" w:rsidRPr="003325DC">
        <w:rPr>
          <w:szCs w:val="28"/>
        </w:rPr>
        <w:t xml:space="preserve"> Министерства по земельным и</w:t>
      </w:r>
      <w:r w:rsidR="00BC452E" w:rsidRPr="003325DC">
        <w:rPr>
          <w:szCs w:val="28"/>
        </w:rPr>
        <w:t> </w:t>
      </w:r>
      <w:r w:rsidR="00D75842" w:rsidRPr="003325DC">
        <w:rPr>
          <w:szCs w:val="28"/>
        </w:rPr>
        <w:t xml:space="preserve"> имущественным отношениям Республики Дагестан: https://estate-rd.ru»)</w:t>
      </w:r>
      <w:r w:rsidRPr="003325DC">
        <w:rPr>
          <w:szCs w:val="28"/>
        </w:rPr>
        <w:t>.</w:t>
      </w:r>
    </w:p>
    <w:p w14:paraId="110F6DAF" w14:textId="6C6AE98C" w:rsidR="00AA4338" w:rsidRPr="003325DC" w:rsidRDefault="00AA4338" w:rsidP="007E124D">
      <w:pPr>
        <w:pStyle w:val="ConsPlusNormal"/>
        <w:ind w:firstLine="709"/>
        <w:jc w:val="both"/>
        <w:rPr>
          <w:szCs w:val="28"/>
        </w:rPr>
      </w:pPr>
      <w:r w:rsidRPr="003325DC">
        <w:rPr>
          <w:szCs w:val="28"/>
        </w:rPr>
        <w:t xml:space="preserve">Благодаря реорганизации неэффективных предприятий республика </w:t>
      </w:r>
      <w:r w:rsidRPr="003325DC">
        <w:rPr>
          <w:szCs w:val="28"/>
        </w:rPr>
        <w:lastRenderedPageBreak/>
        <w:t>экономит ресурсы и увеличивает возможность создания сельскохозяйственных инвестиционных площадок на базе государственных унитарных предприятий Республики Дагестан</w:t>
      </w:r>
      <w:r w:rsidR="00275087" w:rsidRPr="003325DC">
        <w:rPr>
          <w:szCs w:val="28"/>
        </w:rPr>
        <w:t>.</w:t>
      </w:r>
    </w:p>
    <w:p w14:paraId="003BDDA8" w14:textId="09DC646F" w:rsidR="0087794C" w:rsidRPr="003325DC" w:rsidRDefault="00145B70" w:rsidP="007E124D">
      <w:pPr>
        <w:pStyle w:val="ConsPlusNormal"/>
        <w:tabs>
          <w:tab w:val="left" w:pos="567"/>
        </w:tabs>
        <w:ind w:firstLine="709"/>
        <w:jc w:val="both"/>
        <w:rPr>
          <w:szCs w:val="28"/>
        </w:rPr>
      </w:pPr>
      <w:r w:rsidRPr="003325DC">
        <w:rPr>
          <w:szCs w:val="28"/>
        </w:rPr>
        <w:t>Учитывая, что развитие сельского хозяйства Республик</w:t>
      </w:r>
      <w:r w:rsidR="00C2582C" w:rsidRPr="003325DC">
        <w:rPr>
          <w:szCs w:val="28"/>
        </w:rPr>
        <w:t>и</w:t>
      </w:r>
      <w:r w:rsidRPr="003325DC">
        <w:rPr>
          <w:szCs w:val="28"/>
        </w:rPr>
        <w:t xml:space="preserve"> Дагестан </w:t>
      </w:r>
      <w:r w:rsidR="00BA5B42" w:rsidRPr="003325DC">
        <w:rPr>
          <w:szCs w:val="28"/>
        </w:rPr>
        <w:t>является одним из приоритетных направлений Стратегии – 2030</w:t>
      </w:r>
      <w:r w:rsidR="00275087" w:rsidRPr="003325DC">
        <w:rPr>
          <w:szCs w:val="28"/>
        </w:rPr>
        <w:t>,</w:t>
      </w:r>
      <w:r w:rsidR="00BA5B42" w:rsidRPr="003325DC">
        <w:rPr>
          <w:szCs w:val="28"/>
        </w:rPr>
        <w:t xml:space="preserve"> </w:t>
      </w:r>
      <w:r w:rsidR="009A5C73" w:rsidRPr="003325DC">
        <w:rPr>
          <w:szCs w:val="28"/>
        </w:rPr>
        <w:t xml:space="preserve">в проекте закона </w:t>
      </w:r>
      <w:r w:rsidR="00BA5B42" w:rsidRPr="003325DC">
        <w:rPr>
          <w:szCs w:val="28"/>
        </w:rPr>
        <w:t>а</w:t>
      </w:r>
      <w:r w:rsidRPr="003325DC">
        <w:rPr>
          <w:szCs w:val="28"/>
        </w:rPr>
        <w:t xml:space="preserve">ктуализирована информация </w:t>
      </w:r>
      <w:r w:rsidR="00A04E85" w:rsidRPr="003325DC">
        <w:rPr>
          <w:b/>
          <w:bCs/>
          <w:szCs w:val="28"/>
        </w:rPr>
        <w:t>о</w:t>
      </w:r>
      <w:r w:rsidR="00A04E85" w:rsidRPr="003325DC">
        <w:rPr>
          <w:szCs w:val="28"/>
        </w:rPr>
        <w:t xml:space="preserve"> </w:t>
      </w:r>
      <w:r w:rsidRPr="003325DC">
        <w:rPr>
          <w:b/>
          <w:bCs/>
          <w:szCs w:val="28"/>
        </w:rPr>
        <w:t>состояни</w:t>
      </w:r>
      <w:r w:rsidR="00A04E85" w:rsidRPr="003325DC">
        <w:rPr>
          <w:b/>
          <w:bCs/>
          <w:szCs w:val="28"/>
        </w:rPr>
        <w:t>и</w:t>
      </w:r>
      <w:r w:rsidRPr="003325DC">
        <w:rPr>
          <w:b/>
          <w:bCs/>
          <w:szCs w:val="28"/>
        </w:rPr>
        <w:t xml:space="preserve"> и развити</w:t>
      </w:r>
      <w:r w:rsidR="00A04E85" w:rsidRPr="003325DC">
        <w:rPr>
          <w:b/>
          <w:bCs/>
          <w:szCs w:val="28"/>
        </w:rPr>
        <w:t>и</w:t>
      </w:r>
      <w:r w:rsidRPr="003325DC">
        <w:rPr>
          <w:b/>
          <w:bCs/>
          <w:szCs w:val="28"/>
        </w:rPr>
        <w:t xml:space="preserve"> сельского хозяйства</w:t>
      </w:r>
      <w:r w:rsidRPr="003325DC">
        <w:rPr>
          <w:szCs w:val="28"/>
        </w:rPr>
        <w:t>, в</w:t>
      </w:r>
      <w:r w:rsidR="002334F1" w:rsidRPr="003325DC">
        <w:rPr>
          <w:szCs w:val="28"/>
        </w:rPr>
        <w:t> </w:t>
      </w:r>
      <w:r w:rsidRPr="003325DC">
        <w:rPr>
          <w:szCs w:val="28"/>
        </w:rPr>
        <w:t xml:space="preserve"> </w:t>
      </w:r>
      <w:r w:rsidR="009C1A77" w:rsidRPr="003325DC">
        <w:rPr>
          <w:szCs w:val="28"/>
        </w:rPr>
        <w:t>том числе</w:t>
      </w:r>
      <w:r w:rsidRPr="003325DC">
        <w:rPr>
          <w:szCs w:val="28"/>
        </w:rPr>
        <w:t xml:space="preserve"> </w:t>
      </w:r>
      <w:r w:rsidR="00BA5B42" w:rsidRPr="003325DC">
        <w:rPr>
          <w:szCs w:val="28"/>
        </w:rPr>
        <w:t>отрасли животноводства, важность которой определяется ее высокой долей в</w:t>
      </w:r>
      <w:r w:rsidR="00BC452E" w:rsidRPr="003325DC">
        <w:rPr>
          <w:szCs w:val="28"/>
        </w:rPr>
        <w:t> </w:t>
      </w:r>
      <w:r w:rsidR="00BA5B42" w:rsidRPr="003325DC">
        <w:rPr>
          <w:szCs w:val="28"/>
        </w:rPr>
        <w:t xml:space="preserve"> структуре производства валовой продукции и обеспечении населения продуктами питания.</w:t>
      </w:r>
    </w:p>
    <w:p w14:paraId="05E1950A" w14:textId="011DCD5F" w:rsidR="0087794C" w:rsidRPr="003325DC" w:rsidRDefault="00BA5B42" w:rsidP="007E124D">
      <w:pPr>
        <w:pStyle w:val="ConsPlusNormal"/>
        <w:tabs>
          <w:tab w:val="left" w:pos="567"/>
        </w:tabs>
        <w:ind w:firstLine="709"/>
        <w:jc w:val="both"/>
        <w:rPr>
          <w:szCs w:val="28"/>
        </w:rPr>
      </w:pPr>
      <w:r w:rsidRPr="003325DC">
        <w:rPr>
          <w:szCs w:val="28"/>
        </w:rPr>
        <w:t xml:space="preserve"> </w:t>
      </w:r>
      <w:r w:rsidR="0087794C" w:rsidRPr="003325DC">
        <w:rPr>
          <w:szCs w:val="28"/>
        </w:rPr>
        <w:t xml:space="preserve">Ежегодно в регионы России и на экспорт из Дагестана вывозится более </w:t>
      </w:r>
      <w:r w:rsidR="001E78ED" w:rsidRPr="003325DC">
        <w:rPr>
          <w:szCs w:val="28"/>
        </w:rPr>
        <w:t xml:space="preserve">                    15</w:t>
      </w:r>
      <w:r w:rsidR="00A04E85" w:rsidRPr="003325DC">
        <w:rPr>
          <w:szCs w:val="28"/>
        </w:rPr>
        <w:t>,0</w:t>
      </w:r>
      <w:r w:rsidR="001E78ED" w:rsidRPr="003325DC">
        <w:rPr>
          <w:szCs w:val="28"/>
        </w:rPr>
        <w:t xml:space="preserve"> тыс.</w:t>
      </w:r>
      <w:r w:rsidR="0087794C" w:rsidRPr="003325DC">
        <w:rPr>
          <w:szCs w:val="28"/>
        </w:rPr>
        <w:t xml:space="preserve"> тонн баранины в живом и убойном весе. В последние </w:t>
      </w:r>
      <w:r w:rsidR="00A04E85" w:rsidRPr="003325DC">
        <w:rPr>
          <w:szCs w:val="28"/>
        </w:rPr>
        <w:t>3</w:t>
      </w:r>
      <w:r w:rsidR="0087794C" w:rsidRPr="003325DC">
        <w:rPr>
          <w:szCs w:val="28"/>
        </w:rPr>
        <w:t xml:space="preserve"> года построены </w:t>
      </w:r>
      <w:r w:rsidR="001E78ED" w:rsidRPr="003325DC">
        <w:rPr>
          <w:szCs w:val="28"/>
        </w:rPr>
        <w:t>7 цехов</w:t>
      </w:r>
      <w:r w:rsidR="0087794C" w:rsidRPr="003325DC">
        <w:rPr>
          <w:szCs w:val="28"/>
        </w:rPr>
        <w:t xml:space="preserve"> по убою скота и переработке мяса общей проектной мощностью </w:t>
      </w:r>
      <w:r w:rsidR="001E78ED" w:rsidRPr="003325DC">
        <w:rPr>
          <w:szCs w:val="28"/>
        </w:rPr>
        <w:t>до 200 тонн</w:t>
      </w:r>
      <w:r w:rsidR="0087794C" w:rsidRPr="003325DC">
        <w:rPr>
          <w:szCs w:val="28"/>
        </w:rPr>
        <w:t xml:space="preserve"> в сутки</w:t>
      </w:r>
      <w:r w:rsidR="00886F43" w:rsidRPr="003325DC">
        <w:rPr>
          <w:szCs w:val="28"/>
        </w:rPr>
        <w:t xml:space="preserve">, </w:t>
      </w:r>
      <w:r w:rsidR="00886F43" w:rsidRPr="003325DC">
        <w:rPr>
          <w:spacing w:val="-2"/>
          <w:szCs w:val="28"/>
        </w:rPr>
        <w:t>начата реализация инвестиционных проектов</w:t>
      </w:r>
      <w:r w:rsidR="0087794C" w:rsidRPr="003325DC">
        <w:rPr>
          <w:szCs w:val="28"/>
        </w:rPr>
        <w:t>. Фактически сформировался российский бренд «дагестанская баранина».</w:t>
      </w:r>
    </w:p>
    <w:p w14:paraId="27AA8583" w14:textId="6D494124" w:rsidR="00DC2EFE" w:rsidRPr="003325DC" w:rsidRDefault="00886F43" w:rsidP="007E124D">
      <w:pPr>
        <w:pStyle w:val="ConsPlusNormal"/>
        <w:tabs>
          <w:tab w:val="left" w:pos="567"/>
        </w:tabs>
        <w:ind w:firstLine="709"/>
        <w:jc w:val="both"/>
        <w:rPr>
          <w:szCs w:val="28"/>
        </w:rPr>
      </w:pPr>
      <w:r w:rsidRPr="003325DC">
        <w:rPr>
          <w:szCs w:val="28"/>
        </w:rPr>
        <w:t xml:space="preserve">Вложение инвестиций и ввод в эксплуатацию этих объектов позволит увеличить к концу 2030 года прирост производства мяса и птицы (в живом весе) </w:t>
      </w:r>
      <w:r w:rsidR="00BC452E" w:rsidRPr="003325DC">
        <w:rPr>
          <w:szCs w:val="28"/>
        </w:rPr>
        <w:t>–</w:t>
      </w:r>
      <w:r w:rsidRPr="003325DC">
        <w:rPr>
          <w:szCs w:val="28"/>
        </w:rPr>
        <w:t xml:space="preserve"> </w:t>
      </w:r>
      <w:proofErr w:type="gramStart"/>
      <w:r w:rsidRPr="003325DC">
        <w:rPr>
          <w:szCs w:val="28"/>
        </w:rPr>
        <w:t>на</w:t>
      </w:r>
      <w:r w:rsidR="00BC452E" w:rsidRPr="003325DC">
        <w:rPr>
          <w:szCs w:val="28"/>
        </w:rPr>
        <w:t> </w:t>
      </w:r>
      <w:r w:rsidRPr="003325DC">
        <w:rPr>
          <w:szCs w:val="28"/>
        </w:rPr>
        <w:t xml:space="preserve"> 55</w:t>
      </w:r>
      <w:proofErr w:type="gramEnd"/>
      <w:r w:rsidRPr="003325DC">
        <w:rPr>
          <w:szCs w:val="28"/>
        </w:rPr>
        <w:t xml:space="preserve"> тыс. тонн, товарного молока - на 230</w:t>
      </w:r>
      <w:r w:rsidR="00A04E85" w:rsidRPr="003325DC">
        <w:rPr>
          <w:szCs w:val="28"/>
        </w:rPr>
        <w:t>,0</w:t>
      </w:r>
      <w:r w:rsidRPr="003325DC">
        <w:rPr>
          <w:szCs w:val="28"/>
        </w:rPr>
        <w:t xml:space="preserve"> тыс. тонн, куриного яйца </w:t>
      </w:r>
      <w:r w:rsidR="00275087" w:rsidRPr="003325DC">
        <w:rPr>
          <w:szCs w:val="28"/>
        </w:rPr>
        <w:t xml:space="preserve">- </w:t>
      </w:r>
      <w:r w:rsidRPr="003325DC">
        <w:rPr>
          <w:szCs w:val="28"/>
        </w:rPr>
        <w:t>на 50</w:t>
      </w:r>
      <w:r w:rsidR="00A04E85" w:rsidRPr="003325DC">
        <w:rPr>
          <w:szCs w:val="28"/>
        </w:rPr>
        <w:t>,0</w:t>
      </w:r>
      <w:r w:rsidRPr="003325DC">
        <w:rPr>
          <w:szCs w:val="28"/>
        </w:rPr>
        <w:t xml:space="preserve"> млн штук.</w:t>
      </w:r>
    </w:p>
    <w:p w14:paraId="195D4399" w14:textId="48FAAF26" w:rsidR="008A2206" w:rsidRPr="003325DC" w:rsidRDefault="008A2206" w:rsidP="007E1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78343531"/>
      <w:r w:rsidRPr="003325DC">
        <w:rPr>
          <w:rFonts w:ascii="Times New Roman" w:hAnsi="Times New Roman" w:cs="Times New Roman"/>
          <w:b/>
          <w:bCs/>
          <w:sz w:val="28"/>
          <w:szCs w:val="28"/>
        </w:rPr>
        <w:t>Комплексное развитие территорий</w:t>
      </w:r>
      <w:r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8211F5">
        <w:rPr>
          <w:rFonts w:ascii="Times New Roman" w:hAnsi="Times New Roman" w:cs="Times New Roman"/>
          <w:sz w:val="28"/>
          <w:szCs w:val="28"/>
        </w:rPr>
        <w:t>–</w:t>
      </w:r>
      <w:r w:rsidRPr="003325DC">
        <w:rPr>
          <w:rFonts w:ascii="Times New Roman" w:hAnsi="Times New Roman" w:cs="Times New Roman"/>
          <w:sz w:val="28"/>
          <w:szCs w:val="28"/>
        </w:rPr>
        <w:t xml:space="preserve"> ключ к устойчивому будущему населенных пунктов республики. Комплексный подход позволит оптимизировать использование земли, инфраструктуры и ресурсов, создавая более рациональное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и</w:t>
      </w:r>
      <w:r w:rsidR="002334F1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устойчивое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развитие. </w:t>
      </w:r>
    </w:p>
    <w:p w14:paraId="29F71608" w14:textId="70DEE3C5" w:rsidR="008A2206" w:rsidRPr="003325DC" w:rsidRDefault="008A2206" w:rsidP="007E1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Стихийная </w:t>
      </w:r>
      <w:r w:rsidR="00A04E85" w:rsidRPr="003325DC">
        <w:rPr>
          <w:rFonts w:ascii="Times New Roman" w:hAnsi="Times New Roman" w:cs="Times New Roman"/>
          <w:sz w:val="28"/>
          <w:szCs w:val="28"/>
        </w:rPr>
        <w:t>(</w:t>
      </w:r>
      <w:r w:rsidRPr="003325DC">
        <w:rPr>
          <w:rFonts w:ascii="Times New Roman" w:hAnsi="Times New Roman" w:cs="Times New Roman"/>
          <w:sz w:val="28"/>
          <w:szCs w:val="28"/>
        </w:rPr>
        <w:t>«точечная»</w:t>
      </w:r>
      <w:r w:rsidR="00A04E85" w:rsidRPr="003325DC">
        <w:rPr>
          <w:rFonts w:ascii="Times New Roman" w:hAnsi="Times New Roman" w:cs="Times New Roman"/>
          <w:sz w:val="28"/>
          <w:szCs w:val="28"/>
        </w:rPr>
        <w:t>)</w:t>
      </w:r>
      <w:r w:rsidRPr="003325DC">
        <w:rPr>
          <w:rFonts w:ascii="Times New Roman" w:hAnsi="Times New Roman" w:cs="Times New Roman"/>
          <w:sz w:val="28"/>
          <w:szCs w:val="28"/>
        </w:rPr>
        <w:t xml:space="preserve"> застройка стала острой проблемой для городов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и</w:t>
      </w:r>
      <w:r w:rsidR="002334F1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крупных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сельских населенных пунктов Дагестана. Времена хаотичного строительства привели к появлению целых микрорайонов, в которых проживают десятки тысяч горожан без поликлиник, дорог, детских садов, школ, досуговых зон. </w:t>
      </w:r>
    </w:p>
    <w:p w14:paraId="0714F565" w14:textId="4927E870" w:rsidR="008A2206" w:rsidRPr="008211F5" w:rsidRDefault="008A2206" w:rsidP="007E1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Сегодня застройка населенных пунктов республики требует нового подхода, ориентированного на комплексное развитие территорий. Такой подход </w:t>
      </w:r>
      <w:proofErr w:type="gramStart"/>
      <w:r w:rsidRPr="003325DC">
        <w:rPr>
          <w:rFonts w:ascii="Times New Roman" w:hAnsi="Times New Roman" w:cs="Times New Roman"/>
          <w:sz w:val="28"/>
          <w:szCs w:val="28"/>
        </w:rPr>
        <w:t>не</w:t>
      </w:r>
      <w:r w:rsidR="002334F1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ограничивается</w:t>
      </w:r>
      <w:proofErr w:type="gramEnd"/>
      <w:r w:rsidRPr="003325DC">
        <w:rPr>
          <w:rFonts w:ascii="Times New Roman" w:hAnsi="Times New Roman" w:cs="Times New Roman"/>
          <w:sz w:val="28"/>
          <w:szCs w:val="28"/>
        </w:rPr>
        <w:t xml:space="preserve"> просто возведением зданий, а включает в себя комплексное улучшение качества жизни жителей, учитывая социальные, экологические, экономические и </w:t>
      </w:r>
      <w:r w:rsidRPr="008211F5">
        <w:rPr>
          <w:rFonts w:ascii="Times New Roman" w:hAnsi="Times New Roman" w:cs="Times New Roman"/>
          <w:sz w:val="28"/>
          <w:szCs w:val="28"/>
        </w:rPr>
        <w:t xml:space="preserve">инфраструктурные потребности. </w:t>
      </w:r>
    </w:p>
    <w:bookmarkEnd w:id="1"/>
    <w:p w14:paraId="4A16D7EB" w14:textId="541E2AC8" w:rsidR="008A2206" w:rsidRPr="008211F5" w:rsidRDefault="008A2206" w:rsidP="007E124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1F5">
        <w:rPr>
          <w:rFonts w:ascii="Times New Roman" w:hAnsi="Times New Roman" w:cs="Times New Roman"/>
          <w:sz w:val="28"/>
          <w:szCs w:val="28"/>
        </w:rPr>
        <w:t xml:space="preserve">В связи с этим в пункте 3.2.1 </w:t>
      </w:r>
      <w:r w:rsidR="00244494" w:rsidRPr="008211F5">
        <w:rPr>
          <w:rFonts w:ascii="Times New Roman" w:hAnsi="Times New Roman" w:cs="Times New Roman"/>
          <w:sz w:val="28"/>
          <w:szCs w:val="28"/>
        </w:rPr>
        <w:t>подраздела</w:t>
      </w:r>
      <w:r w:rsidRPr="008211F5">
        <w:rPr>
          <w:rFonts w:ascii="Times New Roman" w:hAnsi="Times New Roman" w:cs="Times New Roman"/>
          <w:sz w:val="28"/>
          <w:szCs w:val="28"/>
        </w:rPr>
        <w:t xml:space="preserve"> 3.2 раздела </w:t>
      </w:r>
      <w:r w:rsidRPr="008211F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211F5">
        <w:rPr>
          <w:rFonts w:ascii="Times New Roman" w:hAnsi="Times New Roman" w:cs="Times New Roman"/>
          <w:sz w:val="28"/>
          <w:szCs w:val="28"/>
        </w:rPr>
        <w:t xml:space="preserve"> проекта закона отражены вопросы комплексного развития территорий Республики Дагестан.</w:t>
      </w:r>
    </w:p>
    <w:p w14:paraId="4337CFDB" w14:textId="767F2E77" w:rsidR="00932935" w:rsidRPr="008211F5" w:rsidRDefault="00932935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1F5">
        <w:rPr>
          <w:rFonts w:ascii="Times New Roman" w:hAnsi="Times New Roman" w:cs="Times New Roman"/>
          <w:sz w:val="28"/>
          <w:szCs w:val="28"/>
        </w:rPr>
        <w:t>С учетом изменений в законодательстве на федераль</w:t>
      </w:r>
      <w:r w:rsidR="00EF44A9" w:rsidRPr="008211F5">
        <w:rPr>
          <w:rFonts w:ascii="Times New Roman" w:hAnsi="Times New Roman" w:cs="Times New Roman"/>
          <w:sz w:val="28"/>
          <w:szCs w:val="28"/>
        </w:rPr>
        <w:t>ном уровне</w:t>
      </w:r>
      <w:r w:rsidRPr="008211F5">
        <w:rPr>
          <w:rFonts w:ascii="Times New Roman" w:hAnsi="Times New Roman" w:cs="Times New Roman"/>
          <w:sz w:val="28"/>
          <w:szCs w:val="28"/>
        </w:rPr>
        <w:t xml:space="preserve"> внесены изменения в части реформирования системы органов местного самоуправления (пункт 3.4.1 </w:t>
      </w:r>
      <w:r w:rsidR="00DF5DBE" w:rsidRPr="008211F5">
        <w:rPr>
          <w:rFonts w:ascii="Times New Roman" w:hAnsi="Times New Roman" w:cs="Times New Roman"/>
          <w:sz w:val="28"/>
          <w:szCs w:val="28"/>
        </w:rPr>
        <w:t>подраздела</w:t>
      </w:r>
      <w:r w:rsidRPr="008211F5">
        <w:rPr>
          <w:rFonts w:ascii="Times New Roman" w:hAnsi="Times New Roman" w:cs="Times New Roman"/>
          <w:sz w:val="28"/>
          <w:szCs w:val="28"/>
        </w:rPr>
        <w:t xml:space="preserve"> 3.4)</w:t>
      </w:r>
      <w:r w:rsidR="0061282A" w:rsidRPr="008211F5">
        <w:rPr>
          <w:rFonts w:ascii="Times New Roman" w:hAnsi="Times New Roman" w:cs="Times New Roman"/>
          <w:sz w:val="28"/>
          <w:szCs w:val="28"/>
        </w:rPr>
        <w:t>.</w:t>
      </w:r>
    </w:p>
    <w:p w14:paraId="4F2DD04F" w14:textId="116F020B" w:rsidR="00932935" w:rsidRPr="003325DC" w:rsidRDefault="00932935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1F5">
        <w:rPr>
          <w:rFonts w:ascii="Times New Roman" w:hAnsi="Times New Roman" w:cs="Times New Roman"/>
          <w:sz w:val="28"/>
          <w:szCs w:val="28"/>
        </w:rPr>
        <w:t>В целях обеспечения эффективности работы местной власти, от которой зависит жизнь граждан, их благополучие, обеспечения комфортной среды проживания Глава Республики Дагестан С.</w:t>
      </w:r>
      <w:r w:rsidR="00EF44A9" w:rsidRPr="008211F5">
        <w:rPr>
          <w:rFonts w:ascii="Times New Roman" w:hAnsi="Times New Roman" w:cs="Times New Roman"/>
          <w:sz w:val="28"/>
          <w:szCs w:val="28"/>
        </w:rPr>
        <w:t>А.</w:t>
      </w:r>
      <w:r w:rsidRPr="008211F5">
        <w:rPr>
          <w:rFonts w:ascii="Times New Roman" w:hAnsi="Times New Roman" w:cs="Times New Roman"/>
          <w:sz w:val="28"/>
          <w:szCs w:val="28"/>
        </w:rPr>
        <w:t xml:space="preserve"> Меликов </w:t>
      </w:r>
      <w:r w:rsidRPr="003325DC">
        <w:rPr>
          <w:rFonts w:ascii="Times New Roman" w:hAnsi="Times New Roman" w:cs="Times New Roman"/>
          <w:sz w:val="28"/>
          <w:szCs w:val="28"/>
        </w:rPr>
        <w:t xml:space="preserve">отметил необходимость </w:t>
      </w:r>
      <w:bookmarkStart w:id="2" w:name="_Hlk198036902"/>
      <w:r w:rsidRPr="003325DC">
        <w:rPr>
          <w:rFonts w:ascii="Times New Roman" w:hAnsi="Times New Roman" w:cs="Times New Roman"/>
          <w:b/>
          <w:bCs/>
          <w:sz w:val="28"/>
          <w:szCs w:val="28"/>
        </w:rPr>
        <w:t>проведения реформы системы местного самоуправления</w:t>
      </w:r>
      <w:bookmarkEnd w:id="2"/>
      <w:r w:rsidRPr="003325DC">
        <w:rPr>
          <w:rFonts w:ascii="Times New Roman" w:hAnsi="Times New Roman" w:cs="Times New Roman"/>
          <w:sz w:val="28"/>
          <w:szCs w:val="28"/>
        </w:rPr>
        <w:t>.</w:t>
      </w:r>
    </w:p>
    <w:p w14:paraId="2B9D590B" w14:textId="1BD592D6" w:rsidR="00932935" w:rsidRPr="003325DC" w:rsidRDefault="00932935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Необходимо исключ</w:t>
      </w:r>
      <w:r w:rsidR="00A04E85" w:rsidRPr="003325DC">
        <w:rPr>
          <w:rFonts w:ascii="Times New Roman" w:hAnsi="Times New Roman" w:cs="Times New Roman"/>
          <w:sz w:val="28"/>
          <w:szCs w:val="28"/>
        </w:rPr>
        <w:t>ение</w:t>
      </w:r>
      <w:r w:rsidRPr="003325DC">
        <w:rPr>
          <w:rFonts w:ascii="Times New Roman" w:hAnsi="Times New Roman" w:cs="Times New Roman"/>
          <w:sz w:val="28"/>
          <w:szCs w:val="28"/>
        </w:rPr>
        <w:t xml:space="preserve"> дублировани</w:t>
      </w:r>
      <w:r w:rsidR="00A04E85" w:rsidRPr="003325DC">
        <w:rPr>
          <w:rFonts w:ascii="Times New Roman" w:hAnsi="Times New Roman" w:cs="Times New Roman"/>
          <w:sz w:val="28"/>
          <w:szCs w:val="28"/>
        </w:rPr>
        <w:t>я</w:t>
      </w:r>
      <w:r w:rsidRPr="003325DC">
        <w:rPr>
          <w:rFonts w:ascii="Times New Roman" w:hAnsi="Times New Roman" w:cs="Times New Roman"/>
          <w:sz w:val="28"/>
          <w:szCs w:val="28"/>
        </w:rPr>
        <w:t xml:space="preserve"> функций как на уровне республиканского звена, так и на муниципальном уровне. Организация одноуровневой системы органов местного самоуправления позволит создать единый механизм управления, ввести четкую вертикаль власти: один глава, </w:t>
      </w:r>
      <w:r w:rsidRPr="003325DC">
        <w:rPr>
          <w:rFonts w:ascii="Times New Roman" w:hAnsi="Times New Roman" w:cs="Times New Roman"/>
          <w:sz w:val="28"/>
          <w:szCs w:val="28"/>
        </w:rPr>
        <w:lastRenderedPageBreak/>
        <w:t xml:space="preserve">один представительный орган, одна администрация, сформировать единый центр принятия решений, планирования, ответственности за сбалансированное развитие территорий округа, единое стратегическое территориальное планирование, единое планирование участия в региональных и федеральных программах. </w:t>
      </w:r>
    </w:p>
    <w:p w14:paraId="1F6E4598" w14:textId="245C1CAA" w:rsidR="00264D4F" w:rsidRPr="003325DC" w:rsidRDefault="00264D4F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 xml:space="preserve">В соответствии с Законом Республики Дагестан от 26 апреля 2025 года </w:t>
      </w:r>
      <w:r w:rsidR="008211F5">
        <w:rPr>
          <w:rFonts w:ascii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hAnsi="Times New Roman" w:cs="Times New Roman"/>
          <w:sz w:val="28"/>
          <w:szCs w:val="28"/>
        </w:rPr>
        <w:t>№ 28 «О преобразовании городского округа с внутригородским делением «город Махачкала» Республики Дагестан, внесении изменений в отдельные законодательные акты Республики Дагестан и признании утратившими силу отдельных законодательных актов Республики Дагестан» городской округ с</w:t>
      </w:r>
      <w:r w:rsidR="00B45621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внутригородским делением «город Махачкала» Республики Дагестан  преобразован путем изменения статуса в городской округ «город Махачкала».</w:t>
      </w:r>
    </w:p>
    <w:p w14:paraId="5F0F8412" w14:textId="6FFBB799" w:rsidR="00DD577E" w:rsidRPr="003325DC" w:rsidRDefault="00932935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 итоге преобразования должны привести к ускорению решения проблем жителей, повышению качества их жизни, более эффективной системе правления на</w:t>
      </w:r>
      <w:r w:rsidR="00575359" w:rsidRPr="003325DC">
        <w:rPr>
          <w:rFonts w:ascii="Times New Roman" w:hAnsi="Times New Roman" w:cs="Times New Roman"/>
          <w:sz w:val="28"/>
          <w:szCs w:val="28"/>
        </w:rPr>
        <w:t> </w:t>
      </w:r>
      <w:r w:rsidRPr="003325DC">
        <w:rPr>
          <w:rFonts w:ascii="Times New Roman" w:hAnsi="Times New Roman" w:cs="Times New Roman"/>
          <w:sz w:val="28"/>
          <w:szCs w:val="28"/>
        </w:rPr>
        <w:t xml:space="preserve"> местах, а также экономии бюджетных средств в части средств на содержание аппаратов органов местного самоуправления и их представительных органов, которые могут быть направлены на решение насущных вопросов жителей соответствующих территорий.</w:t>
      </w:r>
    </w:p>
    <w:p w14:paraId="5F48C056" w14:textId="7CC46FB5" w:rsidR="00DD577E" w:rsidRPr="003325DC" w:rsidRDefault="00DD577E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В проект Стратегии – 2030 внесены соответствующие изменения.</w:t>
      </w:r>
    </w:p>
    <w:p w14:paraId="3BF5E47B" w14:textId="16FE7DAC" w:rsidR="00B10305" w:rsidRPr="003325DC" w:rsidRDefault="00B10305" w:rsidP="007E1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25DC">
        <w:rPr>
          <w:rFonts w:ascii="Times New Roman" w:eastAsia="Times New Roman" w:hAnsi="Times New Roman" w:cs="Times New Roman"/>
          <w:sz w:val="28"/>
          <w:szCs w:val="28"/>
        </w:rPr>
        <w:t>Указом Президента Российской Федерации от 7 мая 2024 г</w:t>
      </w:r>
      <w:r w:rsidR="00A04E85" w:rsidRPr="003325DC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3325DC">
        <w:rPr>
          <w:rFonts w:ascii="Times New Roman" w:eastAsia="Times New Roman" w:hAnsi="Times New Roman" w:cs="Times New Roman"/>
          <w:sz w:val="28"/>
          <w:szCs w:val="28"/>
        </w:rPr>
        <w:t xml:space="preserve"> № 309 «О национальных целях развития Российской Федерации на период до 2030 года и  на перспективу до 2036 года» определена национальная цель «Цифровая трансформация государственного и муниципального управления, экономики и  социальной сферы» и</w:t>
      </w:r>
      <w:r w:rsidRPr="003325DC">
        <w:rPr>
          <w:rFonts w:ascii="Times New Roman" w:eastAsia="Times New Roman" w:hAnsi="Times New Roman"/>
          <w:sz w:val="28"/>
          <w:szCs w:val="28"/>
        </w:rPr>
        <w:t> </w:t>
      </w:r>
      <w:r w:rsidRPr="003325DC">
        <w:rPr>
          <w:rFonts w:ascii="Times New Roman" w:eastAsia="Times New Roman" w:hAnsi="Times New Roman" w:cs="Times New Roman"/>
          <w:sz w:val="28"/>
          <w:szCs w:val="28"/>
        </w:rPr>
        <w:t xml:space="preserve"> поставлена задача по разработке национального проекта «Экономика данных и</w:t>
      </w:r>
      <w:r w:rsidRPr="003325DC">
        <w:rPr>
          <w:rFonts w:ascii="Times New Roman" w:eastAsia="Times New Roman" w:hAnsi="Times New Roman"/>
          <w:sz w:val="28"/>
          <w:szCs w:val="28"/>
        </w:rPr>
        <w:t> </w:t>
      </w:r>
      <w:r w:rsidRPr="003325DC">
        <w:rPr>
          <w:rFonts w:ascii="Times New Roman" w:eastAsia="Times New Roman" w:hAnsi="Times New Roman" w:cs="Times New Roman"/>
          <w:sz w:val="28"/>
          <w:szCs w:val="28"/>
        </w:rPr>
        <w:t xml:space="preserve"> цифровая трансформация государства».</w:t>
      </w:r>
    </w:p>
    <w:p w14:paraId="634B1C4C" w14:textId="77777777" w:rsidR="00B10305" w:rsidRPr="003325DC" w:rsidRDefault="00B10305" w:rsidP="007E1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325DC">
        <w:rPr>
          <w:rFonts w:ascii="Times New Roman" w:eastAsia="Times New Roman" w:hAnsi="Times New Roman" w:cs="Times New Roman"/>
          <w:sz w:val="28"/>
          <w:szCs w:val="28"/>
        </w:rPr>
        <w:t>Для достижения национальной цели «Цифровая трансформация государственного и муниципального управления, экономики и социальной сферы» Республике Дагестан требуется создание цифровой экосистемы, ключевым элементом которой выступают данные в цифровой форме. Учитывая опережающую динамику развития цифровой отрасли экономики региона, цифровизация может выступать значительным резервом роста ВРП Республики Дагестан.</w:t>
      </w:r>
    </w:p>
    <w:p w14:paraId="538972BD" w14:textId="2E2BF386" w:rsidR="00B10305" w:rsidRPr="003325DC" w:rsidRDefault="00B10305" w:rsidP="007E1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25DC">
        <w:rPr>
          <w:rFonts w:ascii="Times New Roman" w:eastAsia="Times New Roman" w:hAnsi="Times New Roman"/>
          <w:sz w:val="28"/>
          <w:szCs w:val="28"/>
        </w:rPr>
        <w:t xml:space="preserve">В связи с этим в </w:t>
      </w:r>
      <w:r w:rsidR="00B11898" w:rsidRPr="00B11898">
        <w:rPr>
          <w:rFonts w:ascii="Times New Roman" w:eastAsia="Times New Roman" w:hAnsi="Times New Roman"/>
          <w:color w:val="FF0000"/>
          <w:sz w:val="28"/>
          <w:szCs w:val="28"/>
        </w:rPr>
        <w:t>подразделе</w:t>
      </w:r>
      <w:r w:rsidRPr="003325DC">
        <w:rPr>
          <w:rFonts w:ascii="Times New Roman" w:eastAsia="Times New Roman" w:hAnsi="Times New Roman"/>
          <w:sz w:val="28"/>
          <w:szCs w:val="28"/>
        </w:rPr>
        <w:t xml:space="preserve"> 3.5 раздела III проекта закона отражены изменения </w:t>
      </w:r>
      <w:bookmarkStart w:id="3" w:name="_Hlk198036881"/>
      <w:r w:rsidRPr="003325DC">
        <w:rPr>
          <w:rFonts w:ascii="Times New Roman" w:eastAsia="Times New Roman" w:hAnsi="Times New Roman"/>
          <w:b/>
          <w:bCs/>
          <w:sz w:val="28"/>
          <w:szCs w:val="28"/>
        </w:rPr>
        <w:t>в</w:t>
      </w:r>
      <w:r w:rsidR="006F7798" w:rsidRPr="003325DC">
        <w:rPr>
          <w:rFonts w:ascii="Times New Roman" w:eastAsia="Times New Roman" w:hAnsi="Times New Roman"/>
          <w:b/>
          <w:bCs/>
          <w:sz w:val="28"/>
          <w:szCs w:val="28"/>
        </w:rPr>
        <w:t> </w:t>
      </w:r>
      <w:r w:rsidRPr="003325DC">
        <w:rPr>
          <w:rFonts w:ascii="Times New Roman" w:eastAsia="Times New Roman" w:hAnsi="Times New Roman"/>
          <w:b/>
          <w:bCs/>
          <w:sz w:val="28"/>
          <w:szCs w:val="28"/>
        </w:rPr>
        <w:t>части информационной трансформации Республики Дагестан</w:t>
      </w:r>
      <w:bookmarkEnd w:id="3"/>
      <w:r w:rsidRPr="003325DC">
        <w:rPr>
          <w:rFonts w:ascii="Times New Roman" w:eastAsia="Times New Roman" w:hAnsi="Times New Roman"/>
          <w:sz w:val="28"/>
          <w:szCs w:val="28"/>
        </w:rPr>
        <w:t>, уточнены с</w:t>
      </w:r>
      <w:r w:rsidRPr="003325DC">
        <w:rPr>
          <w:rFonts w:ascii="Times New Roman" w:eastAsia="Times New Roman" w:hAnsi="Times New Roman" w:cs="Times New Roman"/>
          <w:sz w:val="28"/>
          <w:szCs w:val="28"/>
        </w:rPr>
        <w:t>тратегические направлени</w:t>
      </w:r>
      <w:r w:rsidRPr="003325DC">
        <w:rPr>
          <w:rFonts w:ascii="Times New Roman" w:eastAsia="Times New Roman" w:hAnsi="Times New Roman"/>
          <w:sz w:val="28"/>
          <w:szCs w:val="28"/>
        </w:rPr>
        <w:t xml:space="preserve">я </w:t>
      </w:r>
      <w:r w:rsidRPr="003325DC">
        <w:rPr>
          <w:rFonts w:ascii="Times New Roman" w:eastAsia="Times New Roman" w:hAnsi="Times New Roman" w:cs="Times New Roman"/>
          <w:sz w:val="28"/>
          <w:szCs w:val="28"/>
        </w:rPr>
        <w:t>развития цифровой</w:t>
      </w:r>
      <w:r w:rsidRPr="003325DC">
        <w:rPr>
          <w:rFonts w:ascii="Times New Roman" w:eastAsia="Times New Roman" w:hAnsi="Times New Roman"/>
          <w:sz w:val="28"/>
          <w:szCs w:val="28"/>
        </w:rPr>
        <w:t xml:space="preserve"> </w:t>
      </w:r>
      <w:r w:rsidRPr="003325DC">
        <w:rPr>
          <w:rFonts w:ascii="Times New Roman" w:eastAsia="Times New Roman" w:hAnsi="Times New Roman" w:cs="Times New Roman"/>
          <w:sz w:val="28"/>
          <w:szCs w:val="28"/>
        </w:rPr>
        <w:t>трансформации отраслей экономики, социальной</w:t>
      </w:r>
      <w:r w:rsidRPr="003325DC">
        <w:rPr>
          <w:rFonts w:ascii="Times New Roman" w:eastAsia="Times New Roman" w:hAnsi="Times New Roman"/>
          <w:sz w:val="28"/>
          <w:szCs w:val="28"/>
        </w:rPr>
        <w:t xml:space="preserve"> </w:t>
      </w:r>
      <w:r w:rsidRPr="003325DC">
        <w:rPr>
          <w:rFonts w:ascii="Times New Roman" w:eastAsia="Times New Roman" w:hAnsi="Times New Roman" w:cs="Times New Roman"/>
          <w:sz w:val="28"/>
          <w:szCs w:val="28"/>
        </w:rPr>
        <w:t>сферы и</w:t>
      </w:r>
      <w:r w:rsidRPr="003325DC">
        <w:rPr>
          <w:rFonts w:ascii="Times New Roman" w:eastAsia="Times New Roman" w:hAnsi="Times New Roman"/>
          <w:sz w:val="28"/>
          <w:szCs w:val="28"/>
        </w:rPr>
        <w:t xml:space="preserve"> </w:t>
      </w:r>
      <w:r w:rsidRPr="003325DC">
        <w:rPr>
          <w:rFonts w:ascii="Times New Roman" w:eastAsia="Times New Roman" w:hAnsi="Times New Roman" w:cs="Times New Roman"/>
          <w:sz w:val="28"/>
          <w:szCs w:val="28"/>
        </w:rPr>
        <w:t>государственного управления</w:t>
      </w:r>
      <w:r w:rsidRPr="003325DC">
        <w:rPr>
          <w:rFonts w:ascii="Times New Roman" w:eastAsia="Times New Roman" w:hAnsi="Times New Roman"/>
          <w:sz w:val="28"/>
          <w:szCs w:val="28"/>
        </w:rPr>
        <w:t>, о</w:t>
      </w:r>
      <w:r w:rsidRPr="003325DC">
        <w:rPr>
          <w:rFonts w:ascii="Times New Roman" w:eastAsia="Times New Roman" w:hAnsi="Times New Roman" w:cs="Times New Roman"/>
          <w:sz w:val="28"/>
          <w:szCs w:val="28"/>
        </w:rPr>
        <w:t>сновные задач</w:t>
      </w:r>
      <w:r w:rsidRPr="003325DC">
        <w:rPr>
          <w:rFonts w:ascii="Times New Roman" w:eastAsia="Times New Roman" w:hAnsi="Times New Roman"/>
          <w:sz w:val="28"/>
          <w:szCs w:val="28"/>
        </w:rPr>
        <w:t>и</w:t>
      </w:r>
      <w:r w:rsidRPr="003325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25DC">
        <w:rPr>
          <w:rFonts w:ascii="Times New Roman" w:eastAsia="Times New Roman" w:hAnsi="Times New Roman"/>
          <w:sz w:val="28"/>
          <w:szCs w:val="28"/>
        </w:rPr>
        <w:t>и</w:t>
      </w:r>
      <w:r w:rsidR="002334F1" w:rsidRPr="003325DC">
        <w:rPr>
          <w:rFonts w:ascii="Times New Roman" w:eastAsia="Times New Roman" w:hAnsi="Times New Roman"/>
          <w:sz w:val="28"/>
          <w:szCs w:val="28"/>
        </w:rPr>
        <w:t> </w:t>
      </w:r>
      <w:r w:rsidRPr="003325DC">
        <w:rPr>
          <w:rFonts w:ascii="Times New Roman" w:eastAsia="Times New Roman" w:hAnsi="Times New Roman"/>
          <w:sz w:val="28"/>
          <w:szCs w:val="28"/>
        </w:rPr>
        <w:t xml:space="preserve"> </w:t>
      </w:r>
      <w:r w:rsidRPr="003325DC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3325DC">
        <w:rPr>
          <w:rFonts w:ascii="Times New Roman" w:eastAsia="Times New Roman" w:hAnsi="Times New Roman"/>
          <w:sz w:val="28"/>
          <w:szCs w:val="28"/>
        </w:rPr>
        <w:t>, характеризующие д</w:t>
      </w:r>
      <w:r w:rsidRPr="003325DC">
        <w:rPr>
          <w:rFonts w:ascii="Times New Roman" w:eastAsia="Times New Roman" w:hAnsi="Times New Roman" w:cs="Times New Roman"/>
          <w:sz w:val="28"/>
          <w:szCs w:val="28"/>
        </w:rPr>
        <w:t>остижение национальной цели</w:t>
      </w:r>
      <w:r w:rsidRPr="003325DC">
        <w:rPr>
          <w:rFonts w:ascii="Times New Roman" w:eastAsia="Times New Roman" w:hAnsi="Times New Roman"/>
          <w:sz w:val="28"/>
          <w:szCs w:val="28"/>
        </w:rPr>
        <w:t>.</w:t>
      </w:r>
    </w:p>
    <w:p w14:paraId="5B03A269" w14:textId="5B4B9AAB" w:rsidR="00B10305" w:rsidRPr="003325DC" w:rsidRDefault="00B10305" w:rsidP="007E1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5DC">
        <w:rPr>
          <w:rFonts w:ascii="Times New Roman" w:hAnsi="Times New Roman"/>
          <w:sz w:val="28"/>
          <w:szCs w:val="28"/>
        </w:rPr>
        <w:t xml:space="preserve">Реализация данных направлений позволит создать условия для качественного развития информационного рынка Республики Дагестан, повышения конкурентоспособности отечественного информационного пространства </w:t>
      </w:r>
      <w:proofErr w:type="gramStart"/>
      <w:r w:rsidRPr="003325DC">
        <w:rPr>
          <w:rFonts w:ascii="Times New Roman" w:hAnsi="Times New Roman"/>
          <w:sz w:val="28"/>
          <w:szCs w:val="28"/>
        </w:rPr>
        <w:t>и</w:t>
      </w:r>
      <w:r w:rsidR="002334F1" w:rsidRPr="003325DC">
        <w:rPr>
          <w:rFonts w:ascii="Times New Roman" w:hAnsi="Times New Roman"/>
          <w:sz w:val="28"/>
          <w:szCs w:val="28"/>
        </w:rPr>
        <w:t> </w:t>
      </w:r>
      <w:r w:rsidRPr="003325DC">
        <w:rPr>
          <w:rFonts w:ascii="Times New Roman" w:hAnsi="Times New Roman"/>
          <w:sz w:val="28"/>
          <w:szCs w:val="28"/>
        </w:rPr>
        <w:t xml:space="preserve"> профессиональных</w:t>
      </w:r>
      <w:proofErr w:type="gramEnd"/>
      <w:r w:rsidRPr="003325DC">
        <w:rPr>
          <w:rFonts w:ascii="Times New Roman" w:hAnsi="Times New Roman"/>
          <w:sz w:val="28"/>
          <w:szCs w:val="28"/>
        </w:rPr>
        <w:t xml:space="preserve"> участников на российском и глобальном информационных рынках, возможности для повышения эффективности принимаемых управленческих решений. В долгосрочной перспективе </w:t>
      </w:r>
      <w:r w:rsidRPr="003325DC">
        <w:rPr>
          <w:rFonts w:ascii="Times New Roman" w:hAnsi="Times New Roman"/>
          <w:sz w:val="28"/>
          <w:szCs w:val="28"/>
        </w:rPr>
        <w:lastRenderedPageBreak/>
        <w:t>цифровизация способна стать значимым структурным фактором экономического роста в Республике Дагестан.</w:t>
      </w:r>
    </w:p>
    <w:p w14:paraId="75439DCB" w14:textId="55FEC556" w:rsidR="00AC7777" w:rsidRPr="003325DC" w:rsidRDefault="000866B8" w:rsidP="007E12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325DC">
        <w:rPr>
          <w:rFonts w:ascii="Times New Roman" w:hAnsi="Times New Roman"/>
          <w:sz w:val="28"/>
          <w:szCs w:val="28"/>
        </w:rPr>
        <w:t>Р</w:t>
      </w:r>
      <w:r w:rsidR="00AC7777" w:rsidRPr="003325DC">
        <w:rPr>
          <w:rFonts w:ascii="Times New Roman" w:hAnsi="Times New Roman"/>
          <w:sz w:val="28"/>
          <w:szCs w:val="28"/>
        </w:rPr>
        <w:t xml:space="preserve">аздел 4.2.6 </w:t>
      </w:r>
      <w:r w:rsidRPr="003325DC">
        <w:rPr>
          <w:rFonts w:ascii="Times New Roman" w:hAnsi="Times New Roman"/>
          <w:sz w:val="28"/>
          <w:szCs w:val="28"/>
        </w:rPr>
        <w:t>дополнен информацией</w:t>
      </w:r>
      <w:r w:rsidR="00AC7777" w:rsidRPr="003325DC">
        <w:rPr>
          <w:rFonts w:ascii="Times New Roman" w:eastAsia="Times New Roman" w:hAnsi="Times New Roman"/>
          <w:sz w:val="28"/>
          <w:szCs w:val="28"/>
        </w:rPr>
        <w:t xml:space="preserve"> в части внедрения в Республике Дагестан </w:t>
      </w:r>
      <w:r w:rsidR="00AC7777" w:rsidRPr="003325DC">
        <w:rPr>
          <w:rFonts w:ascii="Times New Roman" w:eastAsia="Times New Roman" w:hAnsi="Times New Roman"/>
          <w:b/>
          <w:bCs/>
          <w:sz w:val="28"/>
          <w:szCs w:val="28"/>
        </w:rPr>
        <w:t>регионального и муниципального инвестиционного стандартов</w:t>
      </w:r>
      <w:r w:rsidR="00AC7777" w:rsidRPr="003325DC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3E09685C" w14:textId="2676ED6E" w:rsidR="00AC7777" w:rsidRPr="003325DC" w:rsidRDefault="00AC7777" w:rsidP="007E12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325DC">
        <w:rPr>
          <w:rFonts w:ascii="Times New Roman" w:eastAsia="Times New Roman" w:hAnsi="Times New Roman"/>
          <w:sz w:val="28"/>
          <w:szCs w:val="28"/>
        </w:rPr>
        <w:t>В целях дальнейшего формирования благоприятной инвестиционной среды, обеспечения стабильных условий осуществления инвестиционной деятельности в</w:t>
      </w:r>
      <w:r w:rsidR="002334F1" w:rsidRPr="003325DC">
        <w:rPr>
          <w:rFonts w:ascii="Times New Roman" w:eastAsia="Times New Roman" w:hAnsi="Times New Roman"/>
          <w:sz w:val="28"/>
          <w:szCs w:val="28"/>
        </w:rPr>
        <w:t> </w:t>
      </w:r>
      <w:r w:rsidRPr="003325DC">
        <w:rPr>
          <w:rFonts w:ascii="Times New Roman" w:eastAsia="Times New Roman" w:hAnsi="Times New Roman"/>
          <w:sz w:val="28"/>
          <w:szCs w:val="28"/>
        </w:rPr>
        <w:t xml:space="preserve"> Республике Дагестан внедрен Региональный инвестиционный стандарт </w:t>
      </w:r>
      <w:r w:rsidR="00DC42C0" w:rsidRPr="003325DC">
        <w:rPr>
          <w:rFonts w:ascii="Times New Roman" w:eastAsia="Times New Roman" w:hAnsi="Times New Roman"/>
          <w:sz w:val="28"/>
          <w:szCs w:val="28"/>
        </w:rPr>
        <w:t xml:space="preserve">(далее – Стандарт) </w:t>
      </w:r>
      <w:r w:rsidR="008211F5">
        <w:rPr>
          <w:rFonts w:ascii="Times New Roman" w:eastAsia="Times New Roman" w:hAnsi="Times New Roman"/>
          <w:sz w:val="28"/>
          <w:szCs w:val="28"/>
        </w:rPr>
        <w:t>–</w:t>
      </w:r>
      <w:r w:rsidRPr="003325DC">
        <w:rPr>
          <w:rFonts w:ascii="Times New Roman" w:eastAsia="Times New Roman" w:hAnsi="Times New Roman"/>
          <w:sz w:val="28"/>
          <w:szCs w:val="28"/>
        </w:rPr>
        <w:t xml:space="preserve"> система поддержки новых инвестиционных проектов в регионах, сформированная на основе лучших практик взаимодействия с бизнесом </w:t>
      </w:r>
      <w:r w:rsidR="00B75E31" w:rsidRPr="003325DC">
        <w:rPr>
          <w:rFonts w:ascii="Times New Roman" w:eastAsia="Times New Roman" w:hAnsi="Times New Roman"/>
          <w:sz w:val="28"/>
          <w:szCs w:val="28"/>
        </w:rPr>
        <w:t>и поддержки</w:t>
      </w:r>
      <w:r w:rsidRPr="003325DC">
        <w:rPr>
          <w:rFonts w:ascii="Times New Roman" w:eastAsia="Times New Roman" w:hAnsi="Times New Roman"/>
          <w:sz w:val="28"/>
          <w:szCs w:val="28"/>
        </w:rPr>
        <w:t xml:space="preserve"> инвестиционной деятельности. Сегодня Республика Дагестан соответствует всем требованиям Стандарта.</w:t>
      </w:r>
    </w:p>
    <w:p w14:paraId="09F575C1" w14:textId="3B7F52DA" w:rsidR="00AC7777" w:rsidRPr="003325DC" w:rsidRDefault="00AC7777" w:rsidP="007E12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325DC">
        <w:rPr>
          <w:rFonts w:ascii="Times New Roman" w:eastAsia="Times New Roman" w:hAnsi="Times New Roman"/>
          <w:sz w:val="28"/>
          <w:szCs w:val="28"/>
        </w:rPr>
        <w:t xml:space="preserve">В 2023 году оценка внедрения Стандарта Республикой Дагестан, </w:t>
      </w:r>
      <w:r w:rsidR="00B75E31" w:rsidRPr="003325DC">
        <w:rPr>
          <w:rFonts w:ascii="Times New Roman" w:eastAsia="Times New Roman" w:hAnsi="Times New Roman"/>
          <w:sz w:val="28"/>
          <w:szCs w:val="28"/>
        </w:rPr>
        <w:t>по результатам</w:t>
      </w:r>
      <w:r w:rsidRPr="003325DC">
        <w:rPr>
          <w:rFonts w:ascii="Times New Roman" w:eastAsia="Times New Roman" w:hAnsi="Times New Roman"/>
          <w:sz w:val="28"/>
          <w:szCs w:val="28"/>
        </w:rPr>
        <w:t xml:space="preserve"> опроса респондентов, составила 86</w:t>
      </w:r>
      <w:r w:rsidR="00203F59" w:rsidRPr="003325DC">
        <w:rPr>
          <w:rFonts w:ascii="Times New Roman" w:eastAsia="Times New Roman" w:hAnsi="Times New Roman"/>
          <w:sz w:val="28"/>
          <w:szCs w:val="28"/>
        </w:rPr>
        <w:t xml:space="preserve"> процентов</w:t>
      </w:r>
      <w:r w:rsidRPr="003325DC">
        <w:rPr>
          <w:rFonts w:ascii="Times New Roman" w:eastAsia="Times New Roman" w:hAnsi="Times New Roman"/>
          <w:sz w:val="28"/>
          <w:szCs w:val="28"/>
        </w:rPr>
        <w:t xml:space="preserve">, обеспечив вхождение в перечень субъектов Российской Федерации, подтвердивших </w:t>
      </w:r>
      <w:r w:rsidR="00B75E31" w:rsidRPr="003325DC">
        <w:rPr>
          <w:rFonts w:ascii="Times New Roman" w:eastAsia="Times New Roman" w:hAnsi="Times New Roman"/>
          <w:sz w:val="28"/>
          <w:szCs w:val="28"/>
        </w:rPr>
        <w:t>его внедрение</w:t>
      </w:r>
      <w:r w:rsidRPr="003325DC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28B328E8" w14:textId="5DF3B2B1" w:rsidR="00AC7777" w:rsidRPr="003325DC" w:rsidRDefault="00AC7777" w:rsidP="007E12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325DC">
        <w:rPr>
          <w:rFonts w:ascii="Times New Roman" w:eastAsia="Times New Roman" w:hAnsi="Times New Roman"/>
          <w:sz w:val="28"/>
          <w:szCs w:val="28"/>
        </w:rPr>
        <w:t>В 2024 году по оценке качества внедрения Стандарта Советом деловых объединений Республика Дагестан также вошла в перечень субъектов Российской федерации, подтвердивших его внедрение.</w:t>
      </w:r>
    </w:p>
    <w:p w14:paraId="7C35242B" w14:textId="1E9A5063" w:rsidR="00AC7777" w:rsidRPr="003325DC" w:rsidRDefault="00AC7777" w:rsidP="007E12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325DC">
        <w:rPr>
          <w:rFonts w:ascii="Times New Roman" w:eastAsia="Times New Roman" w:hAnsi="Times New Roman"/>
          <w:sz w:val="28"/>
          <w:szCs w:val="28"/>
        </w:rPr>
        <w:t xml:space="preserve">Агентством по предпринимательству и инвестициям Республики Дагестан </w:t>
      </w:r>
      <w:r w:rsidR="00B75E31" w:rsidRPr="003325DC">
        <w:rPr>
          <w:rFonts w:ascii="Times New Roman" w:eastAsia="Times New Roman" w:hAnsi="Times New Roman"/>
          <w:sz w:val="28"/>
          <w:szCs w:val="28"/>
        </w:rPr>
        <w:t>во взаимодействии</w:t>
      </w:r>
      <w:r w:rsidRPr="003325DC">
        <w:rPr>
          <w:rFonts w:ascii="Times New Roman" w:eastAsia="Times New Roman" w:hAnsi="Times New Roman"/>
          <w:sz w:val="28"/>
          <w:szCs w:val="28"/>
        </w:rPr>
        <w:t xml:space="preserve"> с муниципальными образованиями </w:t>
      </w:r>
      <w:r w:rsidR="00A04E85" w:rsidRPr="003325DC">
        <w:rPr>
          <w:rFonts w:ascii="Times New Roman" w:eastAsia="Times New Roman" w:hAnsi="Times New Roman"/>
          <w:sz w:val="28"/>
          <w:szCs w:val="28"/>
        </w:rPr>
        <w:t xml:space="preserve">Республики Дагестан </w:t>
      </w:r>
      <w:r w:rsidRPr="003325DC">
        <w:rPr>
          <w:rFonts w:ascii="Times New Roman" w:eastAsia="Times New Roman" w:hAnsi="Times New Roman"/>
          <w:sz w:val="28"/>
          <w:szCs w:val="28"/>
        </w:rPr>
        <w:t>пров</w:t>
      </w:r>
      <w:r w:rsidR="007C476A" w:rsidRPr="003325DC">
        <w:rPr>
          <w:rFonts w:ascii="Times New Roman" w:eastAsia="Times New Roman" w:hAnsi="Times New Roman"/>
          <w:sz w:val="28"/>
          <w:szCs w:val="28"/>
        </w:rPr>
        <w:t xml:space="preserve">едена </w:t>
      </w:r>
      <w:r w:rsidRPr="003325DC">
        <w:rPr>
          <w:rFonts w:ascii="Times New Roman" w:eastAsia="Times New Roman" w:hAnsi="Times New Roman"/>
          <w:sz w:val="28"/>
          <w:szCs w:val="28"/>
        </w:rPr>
        <w:t>работа по внедрению муниципального инвестиционного стандарта.</w:t>
      </w:r>
    </w:p>
    <w:p w14:paraId="68534D51" w14:textId="60E02BA4" w:rsidR="00572336" w:rsidRPr="003325DC" w:rsidRDefault="005F5DA7" w:rsidP="007E12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1E78ED" w:rsidRPr="003325DC">
        <w:rPr>
          <w:rFonts w:ascii="Times New Roman" w:hAnsi="Times New Roman" w:cs="Times New Roman"/>
          <w:sz w:val="28"/>
          <w:szCs w:val="28"/>
        </w:rPr>
        <w:t>с принятием новых нормативных правовых актов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 и признанием утратившими силу некоторых </w:t>
      </w:r>
      <w:r w:rsidR="001E78ED" w:rsidRPr="003325DC">
        <w:rPr>
          <w:rFonts w:ascii="Times New Roman" w:hAnsi="Times New Roman" w:cs="Times New Roman"/>
          <w:sz w:val="28"/>
          <w:szCs w:val="28"/>
        </w:rPr>
        <w:t>нормативных правовых актов обновлен</w:t>
      </w:r>
      <w:r w:rsidR="00572336" w:rsidRPr="003325DC">
        <w:rPr>
          <w:rFonts w:ascii="Times New Roman" w:hAnsi="Times New Roman" w:cs="Times New Roman"/>
          <w:b/>
          <w:bCs/>
          <w:sz w:val="28"/>
          <w:szCs w:val="28"/>
        </w:rPr>
        <w:t xml:space="preserve"> состав нормативной правовой базы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, приведенной </w:t>
      </w:r>
      <w:r w:rsidR="001E78ED" w:rsidRPr="003325DC">
        <w:rPr>
          <w:rFonts w:ascii="Times New Roman" w:hAnsi="Times New Roman" w:cs="Times New Roman"/>
          <w:sz w:val="28"/>
          <w:szCs w:val="28"/>
        </w:rPr>
        <w:t>в приложении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 № 1 </w:t>
      </w:r>
      <w:r w:rsidR="001E78ED" w:rsidRPr="003325DC">
        <w:rPr>
          <w:rFonts w:ascii="Times New Roman" w:hAnsi="Times New Roman" w:cs="Times New Roman"/>
          <w:sz w:val="28"/>
          <w:szCs w:val="28"/>
        </w:rPr>
        <w:t>к Стратегии</w:t>
      </w:r>
      <w:r w:rsidR="00572336" w:rsidRPr="003325DC">
        <w:rPr>
          <w:rFonts w:ascii="Times New Roman" w:hAnsi="Times New Roman" w:cs="Times New Roman"/>
          <w:sz w:val="28"/>
          <w:szCs w:val="28"/>
        </w:rPr>
        <w:t>-2030.</w:t>
      </w:r>
    </w:p>
    <w:p w14:paraId="5EC9F8F6" w14:textId="77777777" w:rsidR="00572336" w:rsidRPr="003325DC" w:rsidRDefault="00572336" w:rsidP="007E1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частности:</w:t>
      </w:r>
    </w:p>
    <w:p w14:paraId="0560DBB9" w14:textId="210A9B9E" w:rsidR="00572336" w:rsidRPr="003325DC" w:rsidRDefault="00A37769" w:rsidP="007E1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572336" w:rsidRPr="003325DC">
          <w:rPr>
            <w:rStyle w:val="ac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Указ</w:t>
        </w:r>
      </w:hyperlink>
      <w:r w:rsidR="00572336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Российской Федерации от 30 ноября 2016 г</w:t>
      </w:r>
      <w:r w:rsidR="001E78ED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572336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640 «Об  утверждении Концепции внешней политики Российской Федерации» заменен н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а  Указ Президента </w:t>
      </w:r>
      <w:bookmarkStart w:id="4" w:name="_Hlk174974931"/>
      <w:r w:rsidR="00572336" w:rsidRPr="003325DC">
        <w:rPr>
          <w:rFonts w:ascii="Times New Roman" w:hAnsi="Times New Roman" w:cs="Times New Roman"/>
          <w:sz w:val="28"/>
          <w:szCs w:val="28"/>
        </w:rPr>
        <w:t>Российской Федерации</w:t>
      </w:r>
      <w:bookmarkEnd w:id="4"/>
      <w:r w:rsidR="00572336" w:rsidRPr="003325DC">
        <w:rPr>
          <w:rFonts w:ascii="Times New Roman" w:hAnsi="Times New Roman" w:cs="Times New Roman"/>
          <w:sz w:val="28"/>
          <w:szCs w:val="28"/>
        </w:rPr>
        <w:t xml:space="preserve"> от 31 марта 2023 г</w:t>
      </w:r>
      <w:r w:rsidR="001E78ED" w:rsidRPr="003325DC">
        <w:rPr>
          <w:rFonts w:ascii="Times New Roman" w:hAnsi="Times New Roman" w:cs="Times New Roman"/>
          <w:sz w:val="28"/>
          <w:szCs w:val="28"/>
        </w:rPr>
        <w:t>ода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 № 229 «Об утверждении Концепции внешней политики Российской Федерации»;</w:t>
      </w:r>
    </w:p>
    <w:p w14:paraId="6FDA0053" w14:textId="2F00B1F9" w:rsidR="00572336" w:rsidRPr="003325DC" w:rsidRDefault="00A37769" w:rsidP="007E1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572336" w:rsidRPr="003325DC">
          <w:rPr>
            <w:rStyle w:val="ac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Указ</w:t>
        </w:r>
      </w:hyperlink>
      <w:r w:rsidR="00572336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Российской Федерации от 1 декабря 2016 г</w:t>
      </w:r>
      <w:r w:rsidR="001E78ED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147462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2336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№ 642 «О  Стратегии научно-технологического развития Российской Федерации» заменен н</w:t>
      </w:r>
      <w:r w:rsidR="00572336" w:rsidRPr="003325DC">
        <w:rPr>
          <w:rFonts w:ascii="Times New Roman" w:hAnsi="Times New Roman" w:cs="Times New Roman"/>
          <w:sz w:val="28"/>
          <w:szCs w:val="28"/>
        </w:rPr>
        <w:t>а Указ Президента Российской Федерации от 28 февраля 2024 г</w:t>
      </w:r>
      <w:r w:rsidR="001E78ED" w:rsidRPr="003325DC">
        <w:rPr>
          <w:rFonts w:ascii="Times New Roman" w:hAnsi="Times New Roman" w:cs="Times New Roman"/>
          <w:sz w:val="28"/>
          <w:szCs w:val="28"/>
        </w:rPr>
        <w:t>ода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 № 145 «О Стратегии научно-технологического развития Российской Федерации»;</w:t>
      </w:r>
    </w:p>
    <w:p w14:paraId="194B723B" w14:textId="77D790E9" w:rsidR="00572336" w:rsidRPr="003325DC" w:rsidRDefault="00A37769" w:rsidP="007E124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572336" w:rsidRPr="003325DC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Указ</w:t>
        </w:r>
      </w:hyperlink>
      <w:r w:rsidR="00572336" w:rsidRPr="003325D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6 июня 2019 г</w:t>
      </w:r>
      <w:r w:rsidR="001E78ED" w:rsidRPr="003325DC">
        <w:rPr>
          <w:rFonts w:ascii="Times New Roman" w:hAnsi="Times New Roman" w:cs="Times New Roman"/>
          <w:sz w:val="28"/>
          <w:szCs w:val="28"/>
        </w:rPr>
        <w:t>ода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 № 254 «О  Стратегии развития здравоохранения в Российской Федерации на период до</w:t>
      </w:r>
      <w:r w:rsidR="002334F1" w:rsidRPr="003325DC">
        <w:rPr>
          <w:rFonts w:ascii="Times New Roman" w:hAnsi="Times New Roman" w:cs="Times New Roman"/>
          <w:sz w:val="28"/>
          <w:szCs w:val="28"/>
        </w:rPr>
        <w:t> 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 2025 года» </w:t>
      </w:r>
      <w:r w:rsidR="00572336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заменен н</w:t>
      </w:r>
      <w:r w:rsidR="00572336" w:rsidRPr="003325DC">
        <w:rPr>
          <w:rFonts w:ascii="Times New Roman" w:hAnsi="Times New Roman" w:cs="Times New Roman"/>
          <w:sz w:val="28"/>
          <w:szCs w:val="28"/>
        </w:rPr>
        <w:t>а Указ Президента Российской Федерации от 7 мая 2024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 г</w:t>
      </w:r>
      <w:r w:rsidR="001E78ED" w:rsidRPr="003325DC">
        <w:rPr>
          <w:rFonts w:ascii="Times New Roman" w:hAnsi="Times New Roman" w:cs="Times New Roman"/>
          <w:sz w:val="28"/>
          <w:szCs w:val="28"/>
        </w:rPr>
        <w:t>ода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 № 309 «О национальных целях развития Российской Федерации на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 период до</w:t>
      </w:r>
      <w:r w:rsidR="00BC452E" w:rsidRPr="003325DC">
        <w:rPr>
          <w:rFonts w:ascii="Times New Roman" w:hAnsi="Times New Roman" w:cs="Times New Roman"/>
          <w:sz w:val="28"/>
          <w:szCs w:val="28"/>
        </w:rPr>
        <w:t> 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 2030 года и  на  перспективу до 2036 года»;</w:t>
      </w:r>
    </w:p>
    <w:p w14:paraId="028FAFB4" w14:textId="77777777" w:rsidR="00A04E85" w:rsidRPr="003325DC" w:rsidRDefault="00A37769" w:rsidP="007E124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147462" w:rsidRPr="003325DC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р</w:t>
        </w:r>
        <w:r w:rsidR="00572336" w:rsidRPr="003325DC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аспоряжение</w:t>
        </w:r>
      </w:hyperlink>
      <w:r w:rsidR="00572336" w:rsidRPr="003325D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января 2018 г</w:t>
      </w:r>
      <w:r w:rsidR="001E78ED" w:rsidRPr="003325DC">
        <w:rPr>
          <w:rFonts w:ascii="Times New Roman" w:hAnsi="Times New Roman" w:cs="Times New Roman"/>
          <w:sz w:val="28"/>
          <w:szCs w:val="28"/>
        </w:rPr>
        <w:t>ода</w:t>
      </w:r>
      <w:r w:rsidR="00A20CBB" w:rsidRPr="003325DC">
        <w:rPr>
          <w:rFonts w:ascii="Times New Roman" w:hAnsi="Times New Roman" w:cs="Times New Roman"/>
          <w:sz w:val="28"/>
          <w:szCs w:val="28"/>
        </w:rPr>
        <w:t xml:space="preserve"> 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№  84-р </w:t>
      </w:r>
      <w:r w:rsidR="00147462" w:rsidRPr="003325DC">
        <w:rPr>
          <w:rFonts w:ascii="Times New Roman" w:hAnsi="Times New Roman" w:cs="Times New Roman"/>
          <w:sz w:val="28"/>
          <w:szCs w:val="28"/>
        </w:rPr>
        <w:t>о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б утверждении Стратегии развития промышленности по обработке, утилизации и обезвреживанию отходов производства и потребления </w:t>
      </w:r>
      <w:r w:rsidR="00572336" w:rsidRPr="003325DC">
        <w:rPr>
          <w:rFonts w:ascii="Times New Roman" w:hAnsi="Times New Roman" w:cs="Times New Roman"/>
          <w:sz w:val="28"/>
          <w:szCs w:val="28"/>
        </w:rPr>
        <w:lastRenderedPageBreak/>
        <w:t xml:space="preserve">на период до  2030 года </w:t>
      </w:r>
      <w:r w:rsidR="00572336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заменен</w:t>
      </w:r>
      <w:r w:rsidR="00541388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72336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а </w:t>
      </w:r>
      <w:r w:rsidR="00147462" w:rsidRPr="003325DC">
        <w:rPr>
          <w:rFonts w:ascii="Times New Roman" w:hAnsi="Times New Roman" w:cs="Times New Roman"/>
          <w:sz w:val="28"/>
          <w:szCs w:val="28"/>
        </w:rPr>
        <w:t>р</w:t>
      </w:r>
      <w:r w:rsidR="00572336" w:rsidRPr="003325DC">
        <w:rPr>
          <w:rFonts w:ascii="Times New Roman" w:hAnsi="Times New Roman" w:cs="Times New Roman"/>
          <w:sz w:val="28"/>
          <w:szCs w:val="28"/>
        </w:rPr>
        <w:t>аспоряжение Правительства Российской Федерации от  11 июля 2024 г</w:t>
      </w:r>
      <w:r w:rsidR="00B61B3F" w:rsidRPr="003325DC">
        <w:rPr>
          <w:rFonts w:ascii="Times New Roman" w:hAnsi="Times New Roman" w:cs="Times New Roman"/>
          <w:sz w:val="28"/>
          <w:szCs w:val="28"/>
        </w:rPr>
        <w:t>ода</w:t>
      </w:r>
      <w:r w:rsidR="00572336" w:rsidRPr="003325DC">
        <w:rPr>
          <w:rFonts w:ascii="Times New Roman" w:hAnsi="Times New Roman" w:cs="Times New Roman"/>
          <w:sz w:val="28"/>
          <w:szCs w:val="28"/>
        </w:rPr>
        <w:t xml:space="preserve"> № 1838-р </w:t>
      </w:r>
      <w:r w:rsidR="00147462" w:rsidRPr="003325DC">
        <w:rPr>
          <w:rFonts w:ascii="Times New Roman" w:hAnsi="Times New Roman" w:cs="Times New Roman"/>
          <w:sz w:val="28"/>
          <w:szCs w:val="28"/>
        </w:rPr>
        <w:t>о</w:t>
      </w:r>
      <w:r w:rsidR="00572336" w:rsidRPr="003325DC">
        <w:rPr>
          <w:rFonts w:ascii="Times New Roman" w:hAnsi="Times New Roman" w:cs="Times New Roman"/>
          <w:sz w:val="28"/>
          <w:szCs w:val="28"/>
        </w:rPr>
        <w:t>б утверждении Стратегии развития минерально-сырьевой базы Российской Федерации до 2050 года</w:t>
      </w:r>
      <w:r w:rsidR="00147462" w:rsidRPr="003325DC">
        <w:rPr>
          <w:rFonts w:ascii="Times New Roman" w:hAnsi="Times New Roman" w:cs="Times New Roman"/>
          <w:sz w:val="28"/>
          <w:szCs w:val="28"/>
        </w:rPr>
        <w:t>;</w:t>
      </w:r>
    </w:p>
    <w:p w14:paraId="4B44F05E" w14:textId="6C332E9A" w:rsidR="00616306" w:rsidRPr="003325DC" w:rsidRDefault="00930052" w:rsidP="007E124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5DC">
        <w:rPr>
          <w:rFonts w:ascii="Times New Roman" w:hAnsi="Times New Roman" w:cs="Times New Roman"/>
          <w:sz w:val="28"/>
          <w:szCs w:val="28"/>
        </w:rPr>
        <w:t>р</w:t>
      </w:r>
      <w:r w:rsidR="00616306" w:rsidRPr="003325DC">
        <w:rPr>
          <w:rFonts w:ascii="Times New Roman" w:hAnsi="Times New Roman" w:cs="Times New Roman"/>
          <w:sz w:val="28"/>
          <w:szCs w:val="28"/>
        </w:rPr>
        <w:t xml:space="preserve">аспоряжение Правительства </w:t>
      </w:r>
      <w:r w:rsidR="006A2C24" w:rsidRPr="00332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616306" w:rsidRPr="003325DC">
        <w:rPr>
          <w:rFonts w:ascii="Times New Roman" w:hAnsi="Times New Roman" w:cs="Times New Roman"/>
          <w:sz w:val="28"/>
          <w:szCs w:val="28"/>
        </w:rPr>
        <w:t xml:space="preserve"> от 11 сентября </w:t>
      </w:r>
      <w:r w:rsidR="001E78ED" w:rsidRPr="003325D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16306" w:rsidRPr="003325DC">
        <w:rPr>
          <w:rFonts w:ascii="Times New Roman" w:hAnsi="Times New Roman" w:cs="Times New Roman"/>
          <w:sz w:val="28"/>
          <w:szCs w:val="28"/>
        </w:rPr>
        <w:t>2024 г</w:t>
      </w:r>
      <w:r w:rsidR="001E78ED" w:rsidRPr="003325DC">
        <w:rPr>
          <w:rFonts w:ascii="Times New Roman" w:hAnsi="Times New Roman" w:cs="Times New Roman"/>
          <w:sz w:val="28"/>
          <w:szCs w:val="28"/>
        </w:rPr>
        <w:t>ода</w:t>
      </w:r>
      <w:r w:rsidR="00616306" w:rsidRPr="003325DC">
        <w:rPr>
          <w:rFonts w:ascii="Times New Roman" w:hAnsi="Times New Roman" w:cs="Times New Roman"/>
          <w:sz w:val="28"/>
          <w:szCs w:val="28"/>
        </w:rPr>
        <w:t xml:space="preserve"> №</w:t>
      </w:r>
      <w:r w:rsidR="00B8105F" w:rsidRPr="003325DC">
        <w:rPr>
          <w:rFonts w:ascii="Times New Roman" w:hAnsi="Times New Roman" w:cs="Times New Roman"/>
          <w:sz w:val="28"/>
          <w:szCs w:val="28"/>
        </w:rPr>
        <w:t> </w:t>
      </w:r>
      <w:r w:rsidR="00616306" w:rsidRPr="003325DC">
        <w:rPr>
          <w:rFonts w:ascii="Times New Roman" w:hAnsi="Times New Roman" w:cs="Times New Roman"/>
          <w:sz w:val="28"/>
          <w:szCs w:val="28"/>
        </w:rPr>
        <w:t xml:space="preserve">2501-р </w:t>
      </w:r>
      <w:r w:rsidR="00E36C3F" w:rsidRPr="003325DC">
        <w:rPr>
          <w:rFonts w:ascii="Times New Roman" w:hAnsi="Times New Roman" w:cs="Times New Roman"/>
          <w:sz w:val="28"/>
          <w:szCs w:val="28"/>
        </w:rPr>
        <w:t>о</w:t>
      </w:r>
      <w:r w:rsidR="00616306" w:rsidRPr="003325DC">
        <w:rPr>
          <w:rFonts w:ascii="Times New Roman" w:hAnsi="Times New Roman" w:cs="Times New Roman"/>
          <w:sz w:val="28"/>
          <w:szCs w:val="28"/>
        </w:rPr>
        <w:t>б утверждении Стратегии государственной культурной политики на период до</w:t>
      </w:r>
      <w:r w:rsidR="0079757E" w:rsidRPr="003325DC">
        <w:rPr>
          <w:rFonts w:ascii="Times New Roman" w:hAnsi="Times New Roman" w:cs="Times New Roman"/>
          <w:sz w:val="28"/>
          <w:szCs w:val="28"/>
        </w:rPr>
        <w:t> </w:t>
      </w:r>
      <w:r w:rsidR="00616306" w:rsidRPr="003325DC">
        <w:rPr>
          <w:rFonts w:ascii="Times New Roman" w:hAnsi="Times New Roman" w:cs="Times New Roman"/>
          <w:sz w:val="28"/>
          <w:szCs w:val="28"/>
        </w:rPr>
        <w:t xml:space="preserve"> 2030 года взамен утратившего силу </w:t>
      </w:r>
      <w:hyperlink r:id="rId12" w:history="1">
        <w:r w:rsidR="00616306" w:rsidRPr="003325DC">
          <w:rPr>
            <w:rFonts w:ascii="Times New Roman" w:hAnsi="Times New Roman"/>
            <w:sz w:val="28"/>
            <w:szCs w:val="28"/>
          </w:rPr>
          <w:t>распоряжения</w:t>
        </w:r>
      </w:hyperlink>
      <w:r w:rsidR="00616306" w:rsidRPr="003325D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февраля 2016 г</w:t>
      </w:r>
      <w:r w:rsidR="00B61B3F" w:rsidRPr="003325DC">
        <w:rPr>
          <w:rFonts w:ascii="Times New Roman" w:hAnsi="Times New Roman" w:cs="Times New Roman"/>
          <w:sz w:val="28"/>
          <w:szCs w:val="28"/>
        </w:rPr>
        <w:t>ода</w:t>
      </w:r>
      <w:r w:rsidR="00616306" w:rsidRPr="003325DC">
        <w:rPr>
          <w:rFonts w:ascii="Times New Roman" w:hAnsi="Times New Roman" w:cs="Times New Roman"/>
          <w:sz w:val="28"/>
          <w:szCs w:val="28"/>
        </w:rPr>
        <w:t xml:space="preserve"> № 326-р</w:t>
      </w:r>
      <w:r w:rsidR="007C476A" w:rsidRPr="003325DC"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="00616306" w:rsidRPr="003325DC">
        <w:rPr>
          <w:rFonts w:ascii="Times New Roman" w:hAnsi="Times New Roman" w:cs="Times New Roman"/>
          <w:sz w:val="28"/>
          <w:szCs w:val="28"/>
        </w:rPr>
        <w:t>.</w:t>
      </w:r>
    </w:p>
    <w:p w14:paraId="7EF7DF36" w14:textId="276F3999" w:rsidR="000B0A01" w:rsidRPr="003325DC" w:rsidRDefault="000B0A01" w:rsidP="007E124D">
      <w:pPr>
        <w:pStyle w:val="ConsPlusNormal"/>
        <w:ind w:firstLine="709"/>
        <w:jc w:val="both"/>
        <w:rPr>
          <w:szCs w:val="28"/>
        </w:rPr>
      </w:pPr>
      <w:r w:rsidRPr="003325DC">
        <w:rPr>
          <w:rFonts w:eastAsiaTheme="minorHAnsi"/>
          <w:szCs w:val="28"/>
          <w:lang w:eastAsia="en-US"/>
        </w:rPr>
        <w:t xml:space="preserve">В Стратегию-2030 внесены </w:t>
      </w:r>
      <w:r w:rsidR="004A68BE" w:rsidRPr="003325DC">
        <w:rPr>
          <w:rFonts w:eastAsiaTheme="minorHAnsi"/>
          <w:szCs w:val="28"/>
          <w:lang w:eastAsia="en-US"/>
        </w:rPr>
        <w:t xml:space="preserve">также </w:t>
      </w:r>
      <w:r w:rsidRPr="003325DC">
        <w:rPr>
          <w:rFonts w:eastAsiaTheme="minorHAnsi"/>
          <w:szCs w:val="28"/>
          <w:lang w:eastAsia="en-US"/>
        </w:rPr>
        <w:t>редакционные поправки, актуализированы определенные</w:t>
      </w:r>
      <w:r w:rsidRPr="003325DC">
        <w:rPr>
          <w:szCs w:val="28"/>
        </w:rPr>
        <w:t xml:space="preserve"> показатели таблицы 5.1 «Показатели достижения целей Стратегии социально-экономического развития Республики Дагестан </w:t>
      </w:r>
      <w:r w:rsidR="001E78ED" w:rsidRPr="003325DC">
        <w:rPr>
          <w:szCs w:val="28"/>
        </w:rPr>
        <w:t>до 2030</w:t>
      </w:r>
      <w:r w:rsidRPr="003325DC">
        <w:rPr>
          <w:szCs w:val="28"/>
        </w:rPr>
        <w:t xml:space="preserve"> года</w:t>
      </w:r>
      <w:r w:rsidR="001E78ED" w:rsidRPr="003325DC">
        <w:rPr>
          <w:szCs w:val="28"/>
        </w:rPr>
        <w:t xml:space="preserve"> по целевому</w:t>
      </w:r>
      <w:r w:rsidRPr="003325DC">
        <w:rPr>
          <w:szCs w:val="28"/>
        </w:rPr>
        <w:t xml:space="preserve"> и базовому сценариям &lt;*&gt;».</w:t>
      </w:r>
    </w:p>
    <w:p w14:paraId="5798539C" w14:textId="7B9D6CF5" w:rsidR="00A44E7D" w:rsidRPr="003325DC" w:rsidRDefault="00A44E7D" w:rsidP="007E124D">
      <w:pPr>
        <w:pStyle w:val="ConsPlusNormal"/>
        <w:ind w:firstLine="709"/>
        <w:jc w:val="both"/>
        <w:rPr>
          <w:szCs w:val="28"/>
        </w:rPr>
      </w:pPr>
      <w:r w:rsidRPr="003325DC">
        <w:rPr>
          <w:szCs w:val="28"/>
        </w:rPr>
        <w:t>При этом отмечены показатели (</w:t>
      </w:r>
      <w:r w:rsidR="00B9235D" w:rsidRPr="003325DC">
        <w:rPr>
          <w:szCs w:val="28"/>
        </w:rPr>
        <w:t>&lt;*&gt;)</w:t>
      </w:r>
      <w:r w:rsidRPr="003325DC">
        <w:rPr>
          <w:szCs w:val="28"/>
        </w:rPr>
        <w:t xml:space="preserve">, которые будут </w:t>
      </w:r>
      <w:r w:rsidR="00687380">
        <w:rPr>
          <w:szCs w:val="28"/>
        </w:rPr>
        <w:t>актуализированы</w:t>
      </w:r>
      <w:r w:rsidRPr="003325DC">
        <w:rPr>
          <w:szCs w:val="28"/>
        </w:rPr>
        <w:t xml:space="preserve"> после завершения на федеральном уровне декомпозиции значений показателей оценки эффективности деятельности высших должностных лиц субъектов Российской Федерации и деятельности исполнительных органов Российской Федерации по  субъектам</w:t>
      </w:r>
      <w:r w:rsidR="00B9235D" w:rsidRPr="003325DC">
        <w:rPr>
          <w:szCs w:val="28"/>
        </w:rPr>
        <w:t>, которые</w:t>
      </w:r>
      <w:r w:rsidRPr="003325DC">
        <w:rPr>
          <w:szCs w:val="28"/>
        </w:rPr>
        <w:t xml:space="preserve"> предусмотрены Единым планом по</w:t>
      </w:r>
      <w:r w:rsidR="00B45621" w:rsidRPr="003325DC">
        <w:rPr>
          <w:szCs w:val="28"/>
        </w:rPr>
        <w:t> </w:t>
      </w:r>
      <w:r w:rsidRPr="003325DC">
        <w:rPr>
          <w:szCs w:val="28"/>
        </w:rPr>
        <w:t xml:space="preserve">  достижению национальных целей развития до 2030 года и на перспективу до</w:t>
      </w:r>
      <w:r w:rsidR="00B45621" w:rsidRPr="003325DC">
        <w:rPr>
          <w:szCs w:val="28"/>
        </w:rPr>
        <w:t> </w:t>
      </w:r>
      <w:r w:rsidRPr="003325DC">
        <w:rPr>
          <w:szCs w:val="28"/>
        </w:rPr>
        <w:t xml:space="preserve"> 2036 года и Указом Президента Российской Федерации 28  ноября 2024 года №</w:t>
      </w:r>
      <w:r w:rsidR="00B45621" w:rsidRPr="003325DC">
        <w:rPr>
          <w:szCs w:val="28"/>
        </w:rPr>
        <w:t> </w:t>
      </w:r>
      <w:r w:rsidRPr="003325DC">
        <w:rPr>
          <w:szCs w:val="28"/>
        </w:rPr>
        <w:t xml:space="preserve"> 1014.</w:t>
      </w:r>
    </w:p>
    <w:p w14:paraId="210A3D3D" w14:textId="23DF2B6A" w:rsidR="00DA767D" w:rsidRPr="003325DC" w:rsidRDefault="000B0A01" w:rsidP="007E124D">
      <w:pPr>
        <w:pStyle w:val="ConsPlusNormal"/>
        <w:ind w:firstLine="709"/>
        <w:jc w:val="both"/>
        <w:rPr>
          <w:rFonts w:eastAsia="Calibri"/>
          <w:b/>
          <w:szCs w:val="28"/>
        </w:rPr>
      </w:pPr>
      <w:r w:rsidRPr="003325DC">
        <w:rPr>
          <w:szCs w:val="28"/>
        </w:rPr>
        <w:t xml:space="preserve">В соответствии с </w:t>
      </w:r>
      <w:r w:rsidRPr="003325DC">
        <w:rPr>
          <w:rStyle w:val="fontstyle01"/>
          <w:rFonts w:ascii="Times New Roman" w:hAnsi="Times New Roman"/>
          <w:color w:val="auto"/>
        </w:rPr>
        <w:t>протокольными</w:t>
      </w:r>
      <w:r w:rsidRPr="003325DC">
        <w:rPr>
          <w:szCs w:val="28"/>
        </w:rPr>
        <w:t xml:space="preserve"> поручениями </w:t>
      </w:r>
      <w:r w:rsidRPr="003325DC">
        <w:rPr>
          <w:rStyle w:val="fontstyle01"/>
          <w:rFonts w:ascii="Times New Roman" w:hAnsi="Times New Roman"/>
          <w:color w:val="auto"/>
        </w:rPr>
        <w:t xml:space="preserve">Рабочей группы по  корректировке </w:t>
      </w:r>
      <w:r w:rsidRPr="003325DC">
        <w:rPr>
          <w:szCs w:val="28"/>
        </w:rPr>
        <w:t xml:space="preserve">Стратегии социально-экономического развития Республики Дагестан на  период до 2030 года </w:t>
      </w:r>
      <w:bookmarkStart w:id="5" w:name="_Hlk178341906"/>
      <w:r w:rsidRPr="003325DC">
        <w:rPr>
          <w:szCs w:val="28"/>
        </w:rPr>
        <w:t xml:space="preserve">внесены изменения </w:t>
      </w:r>
      <w:r w:rsidRPr="003325DC">
        <w:rPr>
          <w:b/>
          <w:bCs/>
          <w:szCs w:val="28"/>
        </w:rPr>
        <w:t xml:space="preserve">в </w:t>
      </w:r>
      <w:bookmarkEnd w:id="5"/>
      <w:r w:rsidR="00F44948" w:rsidRPr="003325DC">
        <w:rPr>
          <w:b/>
          <w:bCs/>
          <w:szCs w:val="28"/>
        </w:rPr>
        <w:t xml:space="preserve">части </w:t>
      </w:r>
      <w:r w:rsidRPr="003325DC">
        <w:rPr>
          <w:b/>
          <w:bCs/>
          <w:szCs w:val="28"/>
        </w:rPr>
        <w:t>прогнозной кадровой потребности и источников ее закрытия</w:t>
      </w:r>
      <w:r w:rsidRPr="003325DC">
        <w:rPr>
          <w:szCs w:val="28"/>
        </w:rPr>
        <w:t xml:space="preserve"> (приложения №  10 и 11), </w:t>
      </w:r>
      <w:r w:rsidRPr="003325DC">
        <w:rPr>
          <w:b/>
          <w:bCs/>
          <w:szCs w:val="28"/>
        </w:rPr>
        <w:t>прогноза основных характеристик консолидированного бюджета Республики Дагестан</w:t>
      </w:r>
      <w:r w:rsidRPr="003325DC">
        <w:rPr>
          <w:szCs w:val="28"/>
        </w:rPr>
        <w:t xml:space="preserve"> на период до 2030 года (приложение № 14)</w:t>
      </w:r>
      <w:r w:rsidR="00B45621" w:rsidRPr="003325DC">
        <w:rPr>
          <w:szCs w:val="28"/>
        </w:rPr>
        <w:t>, актуализированы основные направления и задачи развития здравоохранения, системы образования, молодежной политики и</w:t>
      </w:r>
      <w:r w:rsidR="00BC452E" w:rsidRPr="003325DC">
        <w:rPr>
          <w:szCs w:val="28"/>
        </w:rPr>
        <w:t> </w:t>
      </w:r>
      <w:r w:rsidR="00B45621" w:rsidRPr="003325DC">
        <w:rPr>
          <w:szCs w:val="28"/>
        </w:rPr>
        <w:t xml:space="preserve"> культуры Республики Дагестан и др.</w:t>
      </w:r>
    </w:p>
    <w:p w14:paraId="2B3D9DC2" w14:textId="77777777" w:rsidR="00B45B81" w:rsidRDefault="00B45B81" w:rsidP="007E124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3AC665" w14:textId="5D1B8495" w:rsidR="00B45B81" w:rsidRDefault="00B45B81" w:rsidP="007E124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3BA3D65" w14:textId="30D8995C" w:rsidR="00A37769" w:rsidRDefault="00A37769" w:rsidP="00A3776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________________</w:t>
      </w:r>
      <w:bookmarkStart w:id="6" w:name="_GoBack"/>
      <w:bookmarkEnd w:id="6"/>
    </w:p>
    <w:sectPr w:rsidR="00A37769" w:rsidSect="008211F5">
      <w:headerReference w:type="default" r:id="rId13"/>
      <w:pgSz w:w="11905" w:h="16838"/>
      <w:pgMar w:top="1134" w:right="851" w:bottom="1134" w:left="1418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E5F87" w14:textId="77777777" w:rsidR="00715E29" w:rsidRDefault="00715E29" w:rsidP="00D15183">
      <w:pPr>
        <w:spacing w:after="0" w:line="240" w:lineRule="auto"/>
      </w:pPr>
      <w:r>
        <w:separator/>
      </w:r>
    </w:p>
  </w:endnote>
  <w:endnote w:type="continuationSeparator" w:id="0">
    <w:p w14:paraId="262B6690" w14:textId="77777777" w:rsidR="00715E29" w:rsidRDefault="00715E29" w:rsidP="00D15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C7CFD2" w14:textId="77777777" w:rsidR="00715E29" w:rsidRDefault="00715E29" w:rsidP="00D15183">
      <w:pPr>
        <w:spacing w:after="0" w:line="240" w:lineRule="auto"/>
      </w:pPr>
      <w:r>
        <w:separator/>
      </w:r>
    </w:p>
  </w:footnote>
  <w:footnote w:type="continuationSeparator" w:id="0">
    <w:p w14:paraId="3B15E4D8" w14:textId="77777777" w:rsidR="00715E29" w:rsidRDefault="00715E29" w:rsidP="00D15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83877343"/>
      <w:docPartObj>
        <w:docPartGallery w:val="Page Numbers (Top of Page)"/>
        <w:docPartUnique/>
      </w:docPartObj>
    </w:sdtPr>
    <w:sdtEndPr/>
    <w:sdtContent>
      <w:p w14:paraId="41A7AFE2" w14:textId="1B992BAA" w:rsidR="00F802FE" w:rsidRDefault="00F802FE" w:rsidP="008211F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57E">
          <w:rPr>
            <w:noProof/>
          </w:rPr>
          <w:t>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614CC4"/>
    <w:multiLevelType w:val="hybridMultilevel"/>
    <w:tmpl w:val="8B860AAC"/>
    <w:lvl w:ilvl="0" w:tplc="0B7868CA">
      <w:start w:val="1"/>
      <w:numFmt w:val="decimal"/>
      <w:lvlText w:val="%1."/>
      <w:lvlJc w:val="left"/>
      <w:pPr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5183"/>
    <w:rsid w:val="00000C34"/>
    <w:rsid w:val="0000144C"/>
    <w:rsid w:val="00002778"/>
    <w:rsid w:val="00003C6B"/>
    <w:rsid w:val="00005032"/>
    <w:rsid w:val="00006C33"/>
    <w:rsid w:val="00007C56"/>
    <w:rsid w:val="0001023F"/>
    <w:rsid w:val="00013677"/>
    <w:rsid w:val="00017E64"/>
    <w:rsid w:val="000200AA"/>
    <w:rsid w:val="00026C86"/>
    <w:rsid w:val="00027534"/>
    <w:rsid w:val="00033CD9"/>
    <w:rsid w:val="000348F0"/>
    <w:rsid w:val="00036EC7"/>
    <w:rsid w:val="00037696"/>
    <w:rsid w:val="00040AB5"/>
    <w:rsid w:val="00040B0A"/>
    <w:rsid w:val="000432B5"/>
    <w:rsid w:val="000524E3"/>
    <w:rsid w:val="000546F1"/>
    <w:rsid w:val="00055445"/>
    <w:rsid w:val="00057691"/>
    <w:rsid w:val="00057BE7"/>
    <w:rsid w:val="0006443D"/>
    <w:rsid w:val="000646A6"/>
    <w:rsid w:val="00072FBC"/>
    <w:rsid w:val="000778E1"/>
    <w:rsid w:val="000805E1"/>
    <w:rsid w:val="00080C55"/>
    <w:rsid w:val="00080DDF"/>
    <w:rsid w:val="00083A25"/>
    <w:rsid w:val="00083E38"/>
    <w:rsid w:val="000866B8"/>
    <w:rsid w:val="00097496"/>
    <w:rsid w:val="000A2250"/>
    <w:rsid w:val="000A4A7B"/>
    <w:rsid w:val="000A5D50"/>
    <w:rsid w:val="000B07F5"/>
    <w:rsid w:val="000B0A01"/>
    <w:rsid w:val="000B4AC5"/>
    <w:rsid w:val="000C15C5"/>
    <w:rsid w:val="000C3183"/>
    <w:rsid w:val="000C4024"/>
    <w:rsid w:val="000C5773"/>
    <w:rsid w:val="000C589F"/>
    <w:rsid w:val="000C7164"/>
    <w:rsid w:val="000D2F8A"/>
    <w:rsid w:val="000D32BD"/>
    <w:rsid w:val="000D4C9F"/>
    <w:rsid w:val="000D6603"/>
    <w:rsid w:val="000E1BC6"/>
    <w:rsid w:val="000F39BA"/>
    <w:rsid w:val="001018CC"/>
    <w:rsid w:val="00102F77"/>
    <w:rsid w:val="00104F9D"/>
    <w:rsid w:val="00107A4E"/>
    <w:rsid w:val="00107A8C"/>
    <w:rsid w:val="001159C8"/>
    <w:rsid w:val="001228F8"/>
    <w:rsid w:val="00124195"/>
    <w:rsid w:val="001250B8"/>
    <w:rsid w:val="00130930"/>
    <w:rsid w:val="00130F99"/>
    <w:rsid w:val="00131F36"/>
    <w:rsid w:val="00132BEC"/>
    <w:rsid w:val="00133879"/>
    <w:rsid w:val="00133A24"/>
    <w:rsid w:val="00141CE0"/>
    <w:rsid w:val="00142259"/>
    <w:rsid w:val="00144E0A"/>
    <w:rsid w:val="0014514E"/>
    <w:rsid w:val="00145B70"/>
    <w:rsid w:val="001463F5"/>
    <w:rsid w:val="0014681A"/>
    <w:rsid w:val="001469CB"/>
    <w:rsid w:val="00147440"/>
    <w:rsid w:val="00147462"/>
    <w:rsid w:val="001506B5"/>
    <w:rsid w:val="001528ED"/>
    <w:rsid w:val="001535FB"/>
    <w:rsid w:val="001538F1"/>
    <w:rsid w:val="00156AD6"/>
    <w:rsid w:val="00156AE0"/>
    <w:rsid w:val="00157762"/>
    <w:rsid w:val="001607C2"/>
    <w:rsid w:val="00162B65"/>
    <w:rsid w:val="00167976"/>
    <w:rsid w:val="00173898"/>
    <w:rsid w:val="00182B4A"/>
    <w:rsid w:val="00183825"/>
    <w:rsid w:val="001909A3"/>
    <w:rsid w:val="0019642E"/>
    <w:rsid w:val="001A2EAB"/>
    <w:rsid w:val="001A5224"/>
    <w:rsid w:val="001B0C00"/>
    <w:rsid w:val="001B266C"/>
    <w:rsid w:val="001B2D5C"/>
    <w:rsid w:val="001B3307"/>
    <w:rsid w:val="001C04FF"/>
    <w:rsid w:val="001D014F"/>
    <w:rsid w:val="001D0B8B"/>
    <w:rsid w:val="001E14F6"/>
    <w:rsid w:val="001E6664"/>
    <w:rsid w:val="001E78ED"/>
    <w:rsid w:val="001E7A10"/>
    <w:rsid w:val="00200C17"/>
    <w:rsid w:val="00203F59"/>
    <w:rsid w:val="00207FC4"/>
    <w:rsid w:val="0021015D"/>
    <w:rsid w:val="00211E11"/>
    <w:rsid w:val="00212825"/>
    <w:rsid w:val="00221DED"/>
    <w:rsid w:val="00222DAE"/>
    <w:rsid w:val="00222EB5"/>
    <w:rsid w:val="00223349"/>
    <w:rsid w:val="0023137A"/>
    <w:rsid w:val="002334F1"/>
    <w:rsid w:val="0024080C"/>
    <w:rsid w:val="00241791"/>
    <w:rsid w:val="00244494"/>
    <w:rsid w:val="00247AD4"/>
    <w:rsid w:val="002610E3"/>
    <w:rsid w:val="00264C1A"/>
    <w:rsid w:val="00264D4F"/>
    <w:rsid w:val="002727EA"/>
    <w:rsid w:val="00275087"/>
    <w:rsid w:val="00277920"/>
    <w:rsid w:val="00277C04"/>
    <w:rsid w:val="00280713"/>
    <w:rsid w:val="00280FA2"/>
    <w:rsid w:val="0028236B"/>
    <w:rsid w:val="00296961"/>
    <w:rsid w:val="002A1AF0"/>
    <w:rsid w:val="002A2C93"/>
    <w:rsid w:val="002A3B7C"/>
    <w:rsid w:val="002A6BE7"/>
    <w:rsid w:val="002B160C"/>
    <w:rsid w:val="002B4E16"/>
    <w:rsid w:val="002C2642"/>
    <w:rsid w:val="002C7E25"/>
    <w:rsid w:val="002D093B"/>
    <w:rsid w:val="002D12D9"/>
    <w:rsid w:val="002D4811"/>
    <w:rsid w:val="002E333A"/>
    <w:rsid w:val="002E3509"/>
    <w:rsid w:val="002E7347"/>
    <w:rsid w:val="002E7FEB"/>
    <w:rsid w:val="002F13F2"/>
    <w:rsid w:val="002F7831"/>
    <w:rsid w:val="003008A9"/>
    <w:rsid w:val="003022DC"/>
    <w:rsid w:val="0030399D"/>
    <w:rsid w:val="003041D1"/>
    <w:rsid w:val="003141FA"/>
    <w:rsid w:val="00315582"/>
    <w:rsid w:val="00316952"/>
    <w:rsid w:val="00316BCE"/>
    <w:rsid w:val="00320B59"/>
    <w:rsid w:val="003277D3"/>
    <w:rsid w:val="00327D0F"/>
    <w:rsid w:val="00330C03"/>
    <w:rsid w:val="003325DC"/>
    <w:rsid w:val="00337860"/>
    <w:rsid w:val="00340E62"/>
    <w:rsid w:val="00344208"/>
    <w:rsid w:val="00344E14"/>
    <w:rsid w:val="00345FF5"/>
    <w:rsid w:val="00346714"/>
    <w:rsid w:val="0035016A"/>
    <w:rsid w:val="00351549"/>
    <w:rsid w:val="00354F52"/>
    <w:rsid w:val="0035556C"/>
    <w:rsid w:val="0035737A"/>
    <w:rsid w:val="0036011F"/>
    <w:rsid w:val="00362994"/>
    <w:rsid w:val="003662EF"/>
    <w:rsid w:val="00366437"/>
    <w:rsid w:val="00373D44"/>
    <w:rsid w:val="00374031"/>
    <w:rsid w:val="00375B24"/>
    <w:rsid w:val="00377B81"/>
    <w:rsid w:val="00386AB2"/>
    <w:rsid w:val="0039028F"/>
    <w:rsid w:val="00391CE2"/>
    <w:rsid w:val="00392015"/>
    <w:rsid w:val="00392F29"/>
    <w:rsid w:val="0039372F"/>
    <w:rsid w:val="00395097"/>
    <w:rsid w:val="003A35A6"/>
    <w:rsid w:val="003A7ABF"/>
    <w:rsid w:val="003A7CDD"/>
    <w:rsid w:val="003B27A3"/>
    <w:rsid w:val="003E2BA9"/>
    <w:rsid w:val="003E4696"/>
    <w:rsid w:val="003E497D"/>
    <w:rsid w:val="003F3D11"/>
    <w:rsid w:val="003F6CD8"/>
    <w:rsid w:val="003F71D6"/>
    <w:rsid w:val="003F75D6"/>
    <w:rsid w:val="0040604B"/>
    <w:rsid w:val="00411421"/>
    <w:rsid w:val="00411882"/>
    <w:rsid w:val="004118CB"/>
    <w:rsid w:val="00411EE0"/>
    <w:rsid w:val="004140B0"/>
    <w:rsid w:val="00414C3E"/>
    <w:rsid w:val="00415864"/>
    <w:rsid w:val="00415F80"/>
    <w:rsid w:val="0041662F"/>
    <w:rsid w:val="0042171A"/>
    <w:rsid w:val="004272D1"/>
    <w:rsid w:val="0043127C"/>
    <w:rsid w:val="004348F3"/>
    <w:rsid w:val="00435EEB"/>
    <w:rsid w:val="00437416"/>
    <w:rsid w:val="00437CED"/>
    <w:rsid w:val="00450C98"/>
    <w:rsid w:val="00453C45"/>
    <w:rsid w:val="00453F6A"/>
    <w:rsid w:val="004548AE"/>
    <w:rsid w:val="004603D1"/>
    <w:rsid w:val="00462211"/>
    <w:rsid w:val="004629DD"/>
    <w:rsid w:val="0046356B"/>
    <w:rsid w:val="00470454"/>
    <w:rsid w:val="004706AD"/>
    <w:rsid w:val="0047576F"/>
    <w:rsid w:val="0047628D"/>
    <w:rsid w:val="0047782A"/>
    <w:rsid w:val="00481B44"/>
    <w:rsid w:val="00483DA7"/>
    <w:rsid w:val="004847F0"/>
    <w:rsid w:val="00485235"/>
    <w:rsid w:val="00491D94"/>
    <w:rsid w:val="00496248"/>
    <w:rsid w:val="0049684B"/>
    <w:rsid w:val="004A13C1"/>
    <w:rsid w:val="004A3113"/>
    <w:rsid w:val="004A68BE"/>
    <w:rsid w:val="004A78AB"/>
    <w:rsid w:val="004B08BF"/>
    <w:rsid w:val="004B1247"/>
    <w:rsid w:val="004B31A2"/>
    <w:rsid w:val="004B5FCA"/>
    <w:rsid w:val="004C4135"/>
    <w:rsid w:val="004C7B21"/>
    <w:rsid w:val="004C7C68"/>
    <w:rsid w:val="004D0D05"/>
    <w:rsid w:val="004D0F08"/>
    <w:rsid w:val="004D2A57"/>
    <w:rsid w:val="004D6179"/>
    <w:rsid w:val="004E01AE"/>
    <w:rsid w:val="004E0EDC"/>
    <w:rsid w:val="004E4067"/>
    <w:rsid w:val="004F0134"/>
    <w:rsid w:val="004F4733"/>
    <w:rsid w:val="004F533B"/>
    <w:rsid w:val="0050183F"/>
    <w:rsid w:val="005115D6"/>
    <w:rsid w:val="005119C5"/>
    <w:rsid w:val="00515B16"/>
    <w:rsid w:val="00523BBE"/>
    <w:rsid w:val="00533668"/>
    <w:rsid w:val="00533D3B"/>
    <w:rsid w:val="00535389"/>
    <w:rsid w:val="00536C58"/>
    <w:rsid w:val="00541388"/>
    <w:rsid w:val="005427AF"/>
    <w:rsid w:val="00550BAA"/>
    <w:rsid w:val="00550BF2"/>
    <w:rsid w:val="00551D74"/>
    <w:rsid w:val="005522E1"/>
    <w:rsid w:val="00552621"/>
    <w:rsid w:val="00557FC1"/>
    <w:rsid w:val="005658D7"/>
    <w:rsid w:val="00572336"/>
    <w:rsid w:val="0057334F"/>
    <w:rsid w:val="00574447"/>
    <w:rsid w:val="00575359"/>
    <w:rsid w:val="005779FB"/>
    <w:rsid w:val="00584470"/>
    <w:rsid w:val="00591485"/>
    <w:rsid w:val="00593074"/>
    <w:rsid w:val="005A2165"/>
    <w:rsid w:val="005A5A84"/>
    <w:rsid w:val="005B3AEF"/>
    <w:rsid w:val="005B7BD2"/>
    <w:rsid w:val="005C15FB"/>
    <w:rsid w:val="005C2CAD"/>
    <w:rsid w:val="005C4243"/>
    <w:rsid w:val="005C5926"/>
    <w:rsid w:val="005C612E"/>
    <w:rsid w:val="005D4477"/>
    <w:rsid w:val="005E0ACC"/>
    <w:rsid w:val="005E182B"/>
    <w:rsid w:val="005E2E32"/>
    <w:rsid w:val="005E3DBE"/>
    <w:rsid w:val="005F353A"/>
    <w:rsid w:val="005F42FC"/>
    <w:rsid w:val="005F473E"/>
    <w:rsid w:val="005F4D27"/>
    <w:rsid w:val="005F4F75"/>
    <w:rsid w:val="005F5DA7"/>
    <w:rsid w:val="0060782F"/>
    <w:rsid w:val="00610376"/>
    <w:rsid w:val="0061282A"/>
    <w:rsid w:val="00612B20"/>
    <w:rsid w:val="0061425A"/>
    <w:rsid w:val="006151C4"/>
    <w:rsid w:val="00616306"/>
    <w:rsid w:val="006176E1"/>
    <w:rsid w:val="006226FB"/>
    <w:rsid w:val="00623729"/>
    <w:rsid w:val="00630E15"/>
    <w:rsid w:val="00633B66"/>
    <w:rsid w:val="00633E78"/>
    <w:rsid w:val="0064633F"/>
    <w:rsid w:val="00650071"/>
    <w:rsid w:val="00651169"/>
    <w:rsid w:val="00651207"/>
    <w:rsid w:val="00660C35"/>
    <w:rsid w:val="00662ACF"/>
    <w:rsid w:val="00663DEF"/>
    <w:rsid w:val="00663E2B"/>
    <w:rsid w:val="0067099F"/>
    <w:rsid w:val="00670D33"/>
    <w:rsid w:val="00675AAA"/>
    <w:rsid w:val="00676A0B"/>
    <w:rsid w:val="00680F34"/>
    <w:rsid w:val="00686748"/>
    <w:rsid w:val="006870F7"/>
    <w:rsid w:val="00687380"/>
    <w:rsid w:val="00696E74"/>
    <w:rsid w:val="006A2C24"/>
    <w:rsid w:val="006A5E99"/>
    <w:rsid w:val="006B0EB9"/>
    <w:rsid w:val="006B4E92"/>
    <w:rsid w:val="006B6E5F"/>
    <w:rsid w:val="006B798C"/>
    <w:rsid w:val="006C00B4"/>
    <w:rsid w:val="006C3582"/>
    <w:rsid w:val="006C4732"/>
    <w:rsid w:val="006C6852"/>
    <w:rsid w:val="006C6C9E"/>
    <w:rsid w:val="006D0214"/>
    <w:rsid w:val="006D7CA4"/>
    <w:rsid w:val="006E18DB"/>
    <w:rsid w:val="006E606C"/>
    <w:rsid w:val="006E7605"/>
    <w:rsid w:val="006F667C"/>
    <w:rsid w:val="006F7798"/>
    <w:rsid w:val="0070278F"/>
    <w:rsid w:val="0070346E"/>
    <w:rsid w:val="00703709"/>
    <w:rsid w:val="00704D06"/>
    <w:rsid w:val="00715E29"/>
    <w:rsid w:val="00720352"/>
    <w:rsid w:val="00726042"/>
    <w:rsid w:val="00743EA8"/>
    <w:rsid w:val="00745F6D"/>
    <w:rsid w:val="0075077B"/>
    <w:rsid w:val="00750DC4"/>
    <w:rsid w:val="007548D3"/>
    <w:rsid w:val="00754BAC"/>
    <w:rsid w:val="007610F0"/>
    <w:rsid w:val="0076297A"/>
    <w:rsid w:val="00770594"/>
    <w:rsid w:val="00771E52"/>
    <w:rsid w:val="0077483D"/>
    <w:rsid w:val="00776E40"/>
    <w:rsid w:val="0078568F"/>
    <w:rsid w:val="00785946"/>
    <w:rsid w:val="0079003E"/>
    <w:rsid w:val="007947E6"/>
    <w:rsid w:val="007953DA"/>
    <w:rsid w:val="0079757E"/>
    <w:rsid w:val="0079759C"/>
    <w:rsid w:val="007A5B07"/>
    <w:rsid w:val="007B23BD"/>
    <w:rsid w:val="007B6599"/>
    <w:rsid w:val="007C0964"/>
    <w:rsid w:val="007C1883"/>
    <w:rsid w:val="007C34B2"/>
    <w:rsid w:val="007C476A"/>
    <w:rsid w:val="007D2087"/>
    <w:rsid w:val="007E09B4"/>
    <w:rsid w:val="007E124D"/>
    <w:rsid w:val="007E27C4"/>
    <w:rsid w:val="007E5C17"/>
    <w:rsid w:val="007F24D7"/>
    <w:rsid w:val="007F380C"/>
    <w:rsid w:val="007F6FD8"/>
    <w:rsid w:val="007F73DB"/>
    <w:rsid w:val="00801066"/>
    <w:rsid w:val="00807C5E"/>
    <w:rsid w:val="00811293"/>
    <w:rsid w:val="00814F84"/>
    <w:rsid w:val="00815FD5"/>
    <w:rsid w:val="0081769B"/>
    <w:rsid w:val="00817805"/>
    <w:rsid w:val="008211F5"/>
    <w:rsid w:val="008224B2"/>
    <w:rsid w:val="008251E6"/>
    <w:rsid w:val="00830347"/>
    <w:rsid w:val="00832044"/>
    <w:rsid w:val="0083207B"/>
    <w:rsid w:val="008337ED"/>
    <w:rsid w:val="008346D6"/>
    <w:rsid w:val="00837781"/>
    <w:rsid w:val="0083779F"/>
    <w:rsid w:val="00841903"/>
    <w:rsid w:val="00842B6E"/>
    <w:rsid w:val="00843EBF"/>
    <w:rsid w:val="00846472"/>
    <w:rsid w:val="00847242"/>
    <w:rsid w:val="008511C7"/>
    <w:rsid w:val="0085209B"/>
    <w:rsid w:val="0086069A"/>
    <w:rsid w:val="0086497D"/>
    <w:rsid w:val="008730F9"/>
    <w:rsid w:val="00873D53"/>
    <w:rsid w:val="008772AF"/>
    <w:rsid w:val="0087794C"/>
    <w:rsid w:val="00877FD8"/>
    <w:rsid w:val="00881621"/>
    <w:rsid w:val="00885D9A"/>
    <w:rsid w:val="008867D8"/>
    <w:rsid w:val="008868F5"/>
    <w:rsid w:val="00886B07"/>
    <w:rsid w:val="00886B09"/>
    <w:rsid w:val="00886F43"/>
    <w:rsid w:val="00892E4A"/>
    <w:rsid w:val="008957AD"/>
    <w:rsid w:val="008A2206"/>
    <w:rsid w:val="008A275F"/>
    <w:rsid w:val="008A47EF"/>
    <w:rsid w:val="008A7B0D"/>
    <w:rsid w:val="008C17DD"/>
    <w:rsid w:val="008C50DB"/>
    <w:rsid w:val="008C55AE"/>
    <w:rsid w:val="008C6511"/>
    <w:rsid w:val="008C70D0"/>
    <w:rsid w:val="008D7C9B"/>
    <w:rsid w:val="008E10A6"/>
    <w:rsid w:val="008E5732"/>
    <w:rsid w:val="008E6832"/>
    <w:rsid w:val="008E7E43"/>
    <w:rsid w:val="008F026B"/>
    <w:rsid w:val="008F0CE2"/>
    <w:rsid w:val="008F1226"/>
    <w:rsid w:val="008F1228"/>
    <w:rsid w:val="008F4683"/>
    <w:rsid w:val="008F56AA"/>
    <w:rsid w:val="00904B5E"/>
    <w:rsid w:val="00905647"/>
    <w:rsid w:val="0090756D"/>
    <w:rsid w:val="0091346A"/>
    <w:rsid w:val="00921BDA"/>
    <w:rsid w:val="00923676"/>
    <w:rsid w:val="00924CF0"/>
    <w:rsid w:val="009251FF"/>
    <w:rsid w:val="00927527"/>
    <w:rsid w:val="00930052"/>
    <w:rsid w:val="00932935"/>
    <w:rsid w:val="00940971"/>
    <w:rsid w:val="00944AF4"/>
    <w:rsid w:val="00945155"/>
    <w:rsid w:val="00945961"/>
    <w:rsid w:val="00946434"/>
    <w:rsid w:val="0096043C"/>
    <w:rsid w:val="0096562B"/>
    <w:rsid w:val="009710A1"/>
    <w:rsid w:val="00973A2A"/>
    <w:rsid w:val="00974654"/>
    <w:rsid w:val="00983C77"/>
    <w:rsid w:val="00985AB0"/>
    <w:rsid w:val="00986271"/>
    <w:rsid w:val="00987BC4"/>
    <w:rsid w:val="00987D5D"/>
    <w:rsid w:val="00991584"/>
    <w:rsid w:val="00992447"/>
    <w:rsid w:val="0099250C"/>
    <w:rsid w:val="00995C98"/>
    <w:rsid w:val="009A4890"/>
    <w:rsid w:val="009A5C73"/>
    <w:rsid w:val="009A690B"/>
    <w:rsid w:val="009A6B28"/>
    <w:rsid w:val="009B4325"/>
    <w:rsid w:val="009B5C70"/>
    <w:rsid w:val="009C06A4"/>
    <w:rsid w:val="009C0DB3"/>
    <w:rsid w:val="009C1A77"/>
    <w:rsid w:val="009C1BA5"/>
    <w:rsid w:val="009C3290"/>
    <w:rsid w:val="009D0673"/>
    <w:rsid w:val="009D5FCB"/>
    <w:rsid w:val="009E15D5"/>
    <w:rsid w:val="009F3176"/>
    <w:rsid w:val="009F3C5A"/>
    <w:rsid w:val="009F571D"/>
    <w:rsid w:val="00A02D09"/>
    <w:rsid w:val="00A03CCC"/>
    <w:rsid w:val="00A04E85"/>
    <w:rsid w:val="00A05BF2"/>
    <w:rsid w:val="00A10C20"/>
    <w:rsid w:val="00A154B4"/>
    <w:rsid w:val="00A20CBB"/>
    <w:rsid w:val="00A2347F"/>
    <w:rsid w:val="00A277E9"/>
    <w:rsid w:val="00A32312"/>
    <w:rsid w:val="00A37769"/>
    <w:rsid w:val="00A41B41"/>
    <w:rsid w:val="00A44325"/>
    <w:rsid w:val="00A44E7D"/>
    <w:rsid w:val="00A53C72"/>
    <w:rsid w:val="00A553BC"/>
    <w:rsid w:val="00A61A33"/>
    <w:rsid w:val="00A61D8E"/>
    <w:rsid w:val="00A63F2B"/>
    <w:rsid w:val="00A74BA9"/>
    <w:rsid w:val="00A80442"/>
    <w:rsid w:val="00A817B6"/>
    <w:rsid w:val="00A842C8"/>
    <w:rsid w:val="00A85513"/>
    <w:rsid w:val="00A86142"/>
    <w:rsid w:val="00A87C53"/>
    <w:rsid w:val="00A90FC4"/>
    <w:rsid w:val="00A94839"/>
    <w:rsid w:val="00A95664"/>
    <w:rsid w:val="00A96B50"/>
    <w:rsid w:val="00AA344F"/>
    <w:rsid w:val="00AA3A83"/>
    <w:rsid w:val="00AA4338"/>
    <w:rsid w:val="00AA5943"/>
    <w:rsid w:val="00AB283B"/>
    <w:rsid w:val="00AB6642"/>
    <w:rsid w:val="00AB74F5"/>
    <w:rsid w:val="00AC09F5"/>
    <w:rsid w:val="00AC3ED0"/>
    <w:rsid w:val="00AC5A17"/>
    <w:rsid w:val="00AC7777"/>
    <w:rsid w:val="00AD4021"/>
    <w:rsid w:val="00AD5FE3"/>
    <w:rsid w:val="00AD7589"/>
    <w:rsid w:val="00AD7DC7"/>
    <w:rsid w:val="00AE1BDD"/>
    <w:rsid w:val="00AE404B"/>
    <w:rsid w:val="00AE64A2"/>
    <w:rsid w:val="00AE7F96"/>
    <w:rsid w:val="00AF0103"/>
    <w:rsid w:val="00AF1FE5"/>
    <w:rsid w:val="00AF2760"/>
    <w:rsid w:val="00AF38B0"/>
    <w:rsid w:val="00AF46ED"/>
    <w:rsid w:val="00B023F1"/>
    <w:rsid w:val="00B03DDD"/>
    <w:rsid w:val="00B044DC"/>
    <w:rsid w:val="00B10305"/>
    <w:rsid w:val="00B10675"/>
    <w:rsid w:val="00B11898"/>
    <w:rsid w:val="00B12103"/>
    <w:rsid w:val="00B20CCC"/>
    <w:rsid w:val="00B23879"/>
    <w:rsid w:val="00B24794"/>
    <w:rsid w:val="00B326A7"/>
    <w:rsid w:val="00B34DD8"/>
    <w:rsid w:val="00B4037C"/>
    <w:rsid w:val="00B403AE"/>
    <w:rsid w:val="00B45621"/>
    <w:rsid w:val="00B45B81"/>
    <w:rsid w:val="00B46A2C"/>
    <w:rsid w:val="00B47CF3"/>
    <w:rsid w:val="00B612E1"/>
    <w:rsid w:val="00B61B3F"/>
    <w:rsid w:val="00B653EB"/>
    <w:rsid w:val="00B7033F"/>
    <w:rsid w:val="00B75E31"/>
    <w:rsid w:val="00B779B0"/>
    <w:rsid w:val="00B80C72"/>
    <w:rsid w:val="00B8105F"/>
    <w:rsid w:val="00B81AD2"/>
    <w:rsid w:val="00B83F15"/>
    <w:rsid w:val="00B83FAC"/>
    <w:rsid w:val="00B845C5"/>
    <w:rsid w:val="00B86A39"/>
    <w:rsid w:val="00B90AAB"/>
    <w:rsid w:val="00B9235D"/>
    <w:rsid w:val="00B929C6"/>
    <w:rsid w:val="00B9722C"/>
    <w:rsid w:val="00BA2215"/>
    <w:rsid w:val="00BA2A5D"/>
    <w:rsid w:val="00BA2D18"/>
    <w:rsid w:val="00BA3D4D"/>
    <w:rsid w:val="00BA5AF3"/>
    <w:rsid w:val="00BA5B42"/>
    <w:rsid w:val="00BB240E"/>
    <w:rsid w:val="00BB2463"/>
    <w:rsid w:val="00BB2566"/>
    <w:rsid w:val="00BB27C3"/>
    <w:rsid w:val="00BC452E"/>
    <w:rsid w:val="00BC5502"/>
    <w:rsid w:val="00BC5B01"/>
    <w:rsid w:val="00BC6472"/>
    <w:rsid w:val="00BD0826"/>
    <w:rsid w:val="00BD1977"/>
    <w:rsid w:val="00BD2931"/>
    <w:rsid w:val="00BD422E"/>
    <w:rsid w:val="00BD48B0"/>
    <w:rsid w:val="00BD54C2"/>
    <w:rsid w:val="00BD6E0B"/>
    <w:rsid w:val="00BE0E33"/>
    <w:rsid w:val="00BE194B"/>
    <w:rsid w:val="00BE2684"/>
    <w:rsid w:val="00BE2EF7"/>
    <w:rsid w:val="00BF4F99"/>
    <w:rsid w:val="00BF692F"/>
    <w:rsid w:val="00C00D2D"/>
    <w:rsid w:val="00C02E2D"/>
    <w:rsid w:val="00C10363"/>
    <w:rsid w:val="00C108A6"/>
    <w:rsid w:val="00C10BE2"/>
    <w:rsid w:val="00C112CB"/>
    <w:rsid w:val="00C123EF"/>
    <w:rsid w:val="00C176F5"/>
    <w:rsid w:val="00C20C38"/>
    <w:rsid w:val="00C22F81"/>
    <w:rsid w:val="00C2582C"/>
    <w:rsid w:val="00C2607B"/>
    <w:rsid w:val="00C27272"/>
    <w:rsid w:val="00C272DA"/>
    <w:rsid w:val="00C3467B"/>
    <w:rsid w:val="00C36908"/>
    <w:rsid w:val="00C40AA2"/>
    <w:rsid w:val="00C4466A"/>
    <w:rsid w:val="00C44F81"/>
    <w:rsid w:val="00C526E9"/>
    <w:rsid w:val="00C5304C"/>
    <w:rsid w:val="00C55E3D"/>
    <w:rsid w:val="00C56441"/>
    <w:rsid w:val="00C56CE1"/>
    <w:rsid w:val="00C65932"/>
    <w:rsid w:val="00C67499"/>
    <w:rsid w:val="00C7278C"/>
    <w:rsid w:val="00C75CB4"/>
    <w:rsid w:val="00C76F11"/>
    <w:rsid w:val="00C82B54"/>
    <w:rsid w:val="00C8360C"/>
    <w:rsid w:val="00C86E62"/>
    <w:rsid w:val="00C87202"/>
    <w:rsid w:val="00C9394B"/>
    <w:rsid w:val="00C939E4"/>
    <w:rsid w:val="00C95F05"/>
    <w:rsid w:val="00C96817"/>
    <w:rsid w:val="00CA08E4"/>
    <w:rsid w:val="00CA4002"/>
    <w:rsid w:val="00CB1AE6"/>
    <w:rsid w:val="00CB2A9E"/>
    <w:rsid w:val="00CB4B60"/>
    <w:rsid w:val="00CC4F89"/>
    <w:rsid w:val="00CD08AC"/>
    <w:rsid w:val="00CD56D1"/>
    <w:rsid w:val="00CE14AC"/>
    <w:rsid w:val="00CE3593"/>
    <w:rsid w:val="00CE447E"/>
    <w:rsid w:val="00CE4AF0"/>
    <w:rsid w:val="00CE5353"/>
    <w:rsid w:val="00CF11A6"/>
    <w:rsid w:val="00CF3659"/>
    <w:rsid w:val="00D047B5"/>
    <w:rsid w:val="00D05A45"/>
    <w:rsid w:val="00D05B3B"/>
    <w:rsid w:val="00D109C8"/>
    <w:rsid w:val="00D15183"/>
    <w:rsid w:val="00D22BBA"/>
    <w:rsid w:val="00D22DCA"/>
    <w:rsid w:val="00D25752"/>
    <w:rsid w:val="00D277AF"/>
    <w:rsid w:val="00D27FB1"/>
    <w:rsid w:val="00D348C5"/>
    <w:rsid w:val="00D360FC"/>
    <w:rsid w:val="00D4117D"/>
    <w:rsid w:val="00D41238"/>
    <w:rsid w:val="00D535DB"/>
    <w:rsid w:val="00D57E39"/>
    <w:rsid w:val="00D63E03"/>
    <w:rsid w:val="00D647C1"/>
    <w:rsid w:val="00D66794"/>
    <w:rsid w:val="00D67585"/>
    <w:rsid w:val="00D7262A"/>
    <w:rsid w:val="00D75447"/>
    <w:rsid w:val="00D75842"/>
    <w:rsid w:val="00D77095"/>
    <w:rsid w:val="00D77A0F"/>
    <w:rsid w:val="00D81295"/>
    <w:rsid w:val="00D82C4A"/>
    <w:rsid w:val="00D866E3"/>
    <w:rsid w:val="00D919F4"/>
    <w:rsid w:val="00D91A5C"/>
    <w:rsid w:val="00D94D76"/>
    <w:rsid w:val="00DA1122"/>
    <w:rsid w:val="00DA254E"/>
    <w:rsid w:val="00DA2F3C"/>
    <w:rsid w:val="00DA5664"/>
    <w:rsid w:val="00DA7213"/>
    <w:rsid w:val="00DA767D"/>
    <w:rsid w:val="00DB1AC4"/>
    <w:rsid w:val="00DB1F66"/>
    <w:rsid w:val="00DB48D6"/>
    <w:rsid w:val="00DB7EFB"/>
    <w:rsid w:val="00DC04AF"/>
    <w:rsid w:val="00DC26C0"/>
    <w:rsid w:val="00DC2EFE"/>
    <w:rsid w:val="00DC4031"/>
    <w:rsid w:val="00DC42C0"/>
    <w:rsid w:val="00DC5A6E"/>
    <w:rsid w:val="00DD2282"/>
    <w:rsid w:val="00DD3071"/>
    <w:rsid w:val="00DD577E"/>
    <w:rsid w:val="00DD64F1"/>
    <w:rsid w:val="00DE2088"/>
    <w:rsid w:val="00DF3317"/>
    <w:rsid w:val="00DF50EF"/>
    <w:rsid w:val="00DF580C"/>
    <w:rsid w:val="00DF5DBE"/>
    <w:rsid w:val="00E11690"/>
    <w:rsid w:val="00E13B4E"/>
    <w:rsid w:val="00E15D16"/>
    <w:rsid w:val="00E15D31"/>
    <w:rsid w:val="00E16543"/>
    <w:rsid w:val="00E204A7"/>
    <w:rsid w:val="00E35DC2"/>
    <w:rsid w:val="00E36C3F"/>
    <w:rsid w:val="00E36D9B"/>
    <w:rsid w:val="00E45206"/>
    <w:rsid w:val="00E458B6"/>
    <w:rsid w:val="00E517AF"/>
    <w:rsid w:val="00E51A63"/>
    <w:rsid w:val="00E52D2C"/>
    <w:rsid w:val="00E53F21"/>
    <w:rsid w:val="00E57BB2"/>
    <w:rsid w:val="00E60FF3"/>
    <w:rsid w:val="00E63AEA"/>
    <w:rsid w:val="00E647DA"/>
    <w:rsid w:val="00E64C4A"/>
    <w:rsid w:val="00E64C99"/>
    <w:rsid w:val="00E700F3"/>
    <w:rsid w:val="00E77F35"/>
    <w:rsid w:val="00E846B0"/>
    <w:rsid w:val="00E8637B"/>
    <w:rsid w:val="00E87344"/>
    <w:rsid w:val="00E91083"/>
    <w:rsid w:val="00E93EB1"/>
    <w:rsid w:val="00E948E3"/>
    <w:rsid w:val="00E9706D"/>
    <w:rsid w:val="00EA076B"/>
    <w:rsid w:val="00EA4452"/>
    <w:rsid w:val="00EB0356"/>
    <w:rsid w:val="00EB3D81"/>
    <w:rsid w:val="00EB4752"/>
    <w:rsid w:val="00EC5744"/>
    <w:rsid w:val="00ED7CF4"/>
    <w:rsid w:val="00EE0D24"/>
    <w:rsid w:val="00EF0C7C"/>
    <w:rsid w:val="00EF44A9"/>
    <w:rsid w:val="00F116A4"/>
    <w:rsid w:val="00F163B8"/>
    <w:rsid w:val="00F1705F"/>
    <w:rsid w:val="00F17E71"/>
    <w:rsid w:val="00F208DF"/>
    <w:rsid w:val="00F227F5"/>
    <w:rsid w:val="00F243F6"/>
    <w:rsid w:val="00F2708E"/>
    <w:rsid w:val="00F362CE"/>
    <w:rsid w:val="00F36CAB"/>
    <w:rsid w:val="00F40E34"/>
    <w:rsid w:val="00F43B7E"/>
    <w:rsid w:val="00F44948"/>
    <w:rsid w:val="00F46B3F"/>
    <w:rsid w:val="00F50E32"/>
    <w:rsid w:val="00F50EE9"/>
    <w:rsid w:val="00F51397"/>
    <w:rsid w:val="00F65F3B"/>
    <w:rsid w:val="00F706E3"/>
    <w:rsid w:val="00F710EA"/>
    <w:rsid w:val="00F71E56"/>
    <w:rsid w:val="00F802FE"/>
    <w:rsid w:val="00F8445C"/>
    <w:rsid w:val="00F85CC2"/>
    <w:rsid w:val="00F927CC"/>
    <w:rsid w:val="00F92C5A"/>
    <w:rsid w:val="00F94820"/>
    <w:rsid w:val="00F95C09"/>
    <w:rsid w:val="00FA1B40"/>
    <w:rsid w:val="00FA22B5"/>
    <w:rsid w:val="00FB2D70"/>
    <w:rsid w:val="00FB3414"/>
    <w:rsid w:val="00FB6B6F"/>
    <w:rsid w:val="00FC16D3"/>
    <w:rsid w:val="00FC2847"/>
    <w:rsid w:val="00FC3031"/>
    <w:rsid w:val="00FC3222"/>
    <w:rsid w:val="00FD1A2D"/>
    <w:rsid w:val="00FD7A20"/>
    <w:rsid w:val="00FE04CB"/>
    <w:rsid w:val="00FE5EEF"/>
    <w:rsid w:val="00FE77C3"/>
    <w:rsid w:val="00FF3DA9"/>
    <w:rsid w:val="00FF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1928A"/>
  <w15:docId w15:val="{84B7BBA2-0B64-4B0E-9988-4BDCDAFAE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183"/>
  </w:style>
  <w:style w:type="paragraph" w:styleId="a5">
    <w:name w:val="footer"/>
    <w:basedOn w:val="a"/>
    <w:link w:val="a6"/>
    <w:uiPriority w:val="99"/>
    <w:unhideWhenUsed/>
    <w:rsid w:val="00D15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183"/>
  </w:style>
  <w:style w:type="paragraph" w:styleId="a7">
    <w:name w:val="No Spacing"/>
    <w:link w:val="a8"/>
    <w:uiPriority w:val="1"/>
    <w:qFormat/>
    <w:rsid w:val="00985AB0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985AB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41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41903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080C5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rsid w:val="00BC55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572336"/>
    <w:rPr>
      <w:color w:val="0563C1" w:themeColor="hyperlink"/>
      <w:u w:val="single"/>
    </w:rPr>
  </w:style>
  <w:style w:type="character" w:customStyle="1" w:styleId="a8">
    <w:name w:val="Без интервала Знак"/>
    <w:link w:val="a7"/>
    <w:uiPriority w:val="1"/>
    <w:locked/>
    <w:rsid w:val="00572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0799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2948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2926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4307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7934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E9417-0D15-40E9-8582-BC37FBA91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18</Pages>
  <Words>7274</Words>
  <Characters>41468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48645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Багдуева Алена Ибрагимова</dc:creator>
  <cp:lastModifiedBy>user</cp:lastModifiedBy>
  <cp:revision>170</cp:revision>
  <cp:lastPrinted>2025-08-20T13:00:00Z</cp:lastPrinted>
  <dcterms:created xsi:type="dcterms:W3CDTF">2024-09-27T06:27:00Z</dcterms:created>
  <dcterms:modified xsi:type="dcterms:W3CDTF">2025-08-20T13:05:00Z</dcterms:modified>
</cp:coreProperties>
</file>